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f80d55228340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SFLWS33</w:t>
            </w:r>
            <w:r>
              <w:rPr>
                <w:b/>
              </w:rPr>
              <w:br/>
            </w:r>
            <w:r>
              <w:rPr>
                <w:b/>
              </w:rPr>
              <w:t>Monitor receipt, storage or dispatch of goods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84279a6e5340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the receipt, storage or dispatch of goods.</w:t>
      </w:r>
    </w:p>
    <w:p>
      <w:pPr/>
      <w:r>
        <w:rPr>
          <w:lang w:val="en-GB"/>
        </w:rPr>
        <w:t>The standard applies to all forms of goods, including those that require temperature-controlled environments.</w:t>
      </w:r>
    </w:p>
    <w:p>
      <w:pPr/>
      <w:r>
        <w:rPr>
          <w:lang w:val="en-GB"/>
        </w:rPr>
        <w:t>This standard is relevant to all those who are responsible for monitoring the receipt, storage or dispatch of goods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receipt, storage and dispatch of goods </w:t>
      </w:r>
    </w:p>
    <w:p>
      <w:pPr/>
      <w:r>
        <w:rPr>
          <w:lang w:val="en-GB"/>
        </w:rPr>
        <w:br/>
      </w:r>
    </w:p>
    <w:p>
      <w:pPr/>
      <w:r>
        <w:rPr>
          <w:lang w:val="en-GB"/>
        </w:rPr>
        <w:t xml:space="preserve"> 6.    check the goods to be received, stored or dispatched, confirm they match the relevant documentation and resolve or report any discrepancies </w:t>
      </w:r>
    </w:p>
    <w:p>
      <w:pPr/>
      <w:r>
        <w:rPr>
          <w:lang w:val="en-GB"/>
        </w:rPr>
        <w:br/>
      </w:r>
    </w:p>
    <w:p>
      <w:pPr/>
      <w:r>
        <w:rPr>
          <w:lang w:val="en-GB"/>
        </w:rPr>
        <w:t xml:space="preserve"> 7.    confirm a suitable area for receiving, storing or dispatching the goods and check that the area is safe and secure </w:t>
      </w:r>
    </w:p>
    <w:p>
      <w:pPr/>
      <w:r>
        <w:rPr>
          <w:lang w:val="en-GB"/>
        </w:rPr>
        <w:br/>
      </w:r>
    </w:p>
    <w:p>
      <w:pPr/>
      <w:r>
        <w:rPr>
          <w:lang w:val="en-GB"/>
        </w:rPr>
        <w:t xml:space="preserve"> 8.    identify any hazards and potential difficulties in carrying out the receipt, storage or dispatch of goods, and resolve them with colleagues or the customer </w:t>
      </w:r>
    </w:p>
    <w:p>
      <w:pPr/>
      <w:r>
        <w:rPr>
          <w:lang w:val="en-GB"/>
        </w:rPr>
        <w:br/>
      </w:r>
    </w:p>
    <w:p>
      <w:pPr/>
      <w:r>
        <w:rPr>
          <w:lang w:val="en-GB"/>
        </w:rPr>
        <w:t xml:space="preserve"> 9.    maintain effective communication with colleagues while monitoring the work </w:t>
      </w:r>
    </w:p>
    <w:p>
      <w:pPr/>
      <w:r>
        <w:rPr>
          <w:lang w:val="en-GB"/>
        </w:rPr>
        <w:br/>
      </w:r>
    </w:p>
    <w:p>
      <w:pPr/>
      <w:r>
        <w:rPr>
          <w:lang w:val="en-GB"/>
        </w:rPr>
        <w:t xml:space="preserve"> 10.    identify equipment requirements for the receipt, storage or dispatch of the goods and confirm that those operating the equipment have been adequately trained and hold relevant current licences, where required </w:t>
      </w:r>
    </w:p>
    <w:p>
      <w:pPr/>
      <w:r>
        <w:rPr>
          <w:lang w:val="en-GB"/>
        </w:rPr>
        <w:br/>
      </w:r>
    </w:p>
    <w:p>
      <w:pPr/>
      <w:r>
        <w:rPr>
          <w:lang w:val="en-GB"/>
        </w:rPr>
        <w:t xml:space="preserve"> 11.    confirm the storage conditions required for goods being stored </w:t>
      </w:r>
    </w:p>
    <w:p>
      <w:pPr/>
      <w:r>
        <w:rPr>
          <w:lang w:val="en-GB"/>
        </w:rPr>
        <w:br/>
      </w:r>
    </w:p>
    <w:p>
      <w:pPr/>
      <w:r>
        <w:rPr>
          <w:lang w:val="en-GB"/>
        </w:rPr>
        <w:t xml:space="preserve"> 12.    use organisational systems to monitor the receipt, storage or dispatch of goods </w:t>
      </w:r>
    </w:p>
    <w:p>
      <w:pPr/>
      <w:r>
        <w:rPr>
          <w:lang w:val="en-GB"/>
        </w:rPr>
        <w:br/>
      </w:r>
    </w:p>
    <w:p>
      <w:pPr/>
      <w:r>
        <w:rPr>
          <w:lang w:val="en-GB"/>
        </w:rPr>
        <w:t xml:space="preserve"> 13.    monitor and confirm that the quality and quantity of the goods being received, stored or dispatched meets organisational records </w:t>
      </w:r>
    </w:p>
    <w:p>
      <w:pPr/>
      <w:r>
        <w:rPr>
          <w:lang w:val="en-GB"/>
        </w:rPr>
        <w:br/>
      </w:r>
    </w:p>
    <w:p>
      <w:pPr/>
      <w:r>
        <w:rPr>
          <w:lang w:val="en-GB"/>
        </w:rPr>
        <w:t xml:space="preserve"> 14.    provide information on the goods and their requirements to the relevant colleagues or customers </w:t>
      </w:r>
    </w:p>
    <w:p>
      <w:pPr/>
      <w:r>
        <w:rPr>
          <w:lang w:val="en-GB"/>
        </w:rPr>
        <w:br/>
      </w:r>
    </w:p>
    <w:p>
      <w:pPr/>
      <w:r>
        <w:rPr>
          <w:lang w:val="en-GB"/>
        </w:rPr>
        <w:t xml:space="preserve"> 15.    organise and monitor the movement or rotation of goods in accordance with organisational procedures to assist with receipt, storage or dispatch  </w:t>
      </w:r>
    </w:p>
    <w:p>
      <w:pPr/>
      <w:r>
        <w:rPr>
          <w:lang w:val="en-GB"/>
        </w:rPr>
        <w:br/>
      </w:r>
    </w:p>
    <w:p>
      <w:pPr/>
      <w:r>
        <w:rPr>
          <w:lang w:val="en-GB"/>
        </w:rPr>
        <w:t xml:space="preserve"> 16.    confirm the work area is maintained in a clean and tidy condition throughout the activity </w:t>
      </w:r>
    </w:p>
    <w:p>
      <w:pPr/>
      <w:r>
        <w:rPr>
          <w:lang w:val="en-GB"/>
        </w:rPr>
        <w:br/>
      </w:r>
    </w:p>
    <w:p>
      <w:pPr/>
      <w:r>
        <w:rPr>
          <w:lang w:val="en-GB"/>
        </w:rPr>
        <w:t xml:space="preserve"> 17.    deal effectively with issues that arise within the scope and limitations of your responsibilities and competence and report issues which cannot be resolved, in line with organisational procedures </w:t>
      </w:r>
    </w:p>
    <w:p>
      <w:pPr/>
      <w:r>
        <w:rPr>
          <w:lang w:val="en-GB"/>
        </w:rPr>
        <w:br/>
      </w:r>
    </w:p>
    <w:p>
      <w:pPr/>
      <w:r>
        <w:rPr>
          <w:lang w:val="en-GB"/>
        </w:rPr>
        <w:t xml:space="preserve"> 18.    maintain and store the required records in line with relevant legal requirements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receiving, storing or dispatching goods </w:t>
      </w:r>
    </w:p>
    <w:p>
      <w:pPr/>
      <w:r>
        <w:rPr>
          <w:lang w:val="en-GB"/>
        </w:rPr>
        <w:br/>
      </w:r>
    </w:p>
    <w:p>
      <w:pPr/>
      <w:r>
        <w:rPr>
          <w:lang w:val="en-GB"/>
        </w:rPr>
        <w:t xml:space="preserve"> 4.    the organisation’s policies and procedures and the relevant legal and organisational requirements relating to the receipt, storage and dispatch of goods </w:t>
      </w:r>
    </w:p>
    <w:p>
      <w:pPr/>
      <w:r>
        <w:rPr>
          <w:lang w:val="en-GB"/>
        </w:rPr>
        <w:br/>
      </w:r>
    </w:p>
    <w:p>
      <w:pPr/>
      <w:r>
        <w:rPr>
          <w:lang w:val="en-GB"/>
        </w:rPr>
        <w:t xml:space="preserve"> 5.    the types of goods received, stored and dispatched by the organisation </w:t>
      </w:r>
    </w:p>
    <w:p>
      <w:pPr/>
      <w:r>
        <w:rPr>
          <w:lang w:val="en-GB"/>
        </w:rPr>
        <w:br/>
      </w:r>
    </w:p>
    <w:p>
      <w:pPr/>
      <w:r>
        <w:rPr>
          <w:lang w:val="en-GB"/>
        </w:rPr>
        <w:t xml:space="preserve"> 6.    the roles and responsibilities of colleagues and why it is important to maintain communication and work effectively with colleagues while monitoring the work </w:t>
      </w:r>
    </w:p>
    <w:p>
      <w:pPr/>
      <w:r>
        <w:rPr>
          <w:lang w:val="en-GB"/>
        </w:rPr>
        <w:br/>
      </w:r>
    </w:p>
    <w:p>
      <w:pPr/>
      <w:r>
        <w:rPr>
          <w:lang w:val="en-GB"/>
        </w:rPr>
        <w:t xml:space="preserve"> 7.    the equipment required for the receipt, storage or dispatch of goods in the organisation and the requirements for training and certification to operate it </w:t>
      </w:r>
    </w:p>
    <w:p>
      <w:pPr/>
      <w:r>
        <w:rPr>
          <w:lang w:val="en-GB"/>
        </w:rPr>
        <w:br/>
      </w:r>
    </w:p>
    <w:p>
      <w:pPr/>
      <w:r>
        <w:rPr>
          <w:lang w:val="en-GB"/>
        </w:rPr>
        <w:t xml:space="preserve"> 8.    the storage conditions relevant to the type of goods to be received, stored or dispatched in the organisation </w:t>
      </w:r>
    </w:p>
    <w:p>
      <w:pPr/>
      <w:r>
        <w:rPr>
          <w:lang w:val="en-GB"/>
        </w:rPr>
        <w:br/>
      </w:r>
    </w:p>
    <w:p>
      <w:pPr/>
      <w:r>
        <w:rPr>
          <w:lang w:val="en-GB"/>
        </w:rPr>
        <w:t xml:space="preserve"> 9.    the sources of information on the capacity and limitations of storage facilities in your area of responsibility </w:t>
      </w:r>
    </w:p>
    <w:p>
      <w:pPr/>
      <w:r>
        <w:rPr>
          <w:lang w:val="en-GB"/>
        </w:rPr>
        <w:br/>
      </w:r>
    </w:p>
    <w:p>
      <w:pPr/>
      <w:r>
        <w:rPr>
          <w:lang w:val="en-GB"/>
        </w:rPr>
        <w:t xml:space="preserve"> 10.    how to monitor the quality and quantity of the goods being received, stored or dispatched  </w:t>
      </w:r>
    </w:p>
    <w:p>
      <w:pPr/>
      <w:r>
        <w:rPr>
          <w:lang w:val="en-GB"/>
        </w:rPr>
        <w:br/>
      </w:r>
    </w:p>
    <w:p>
      <w:pPr/>
      <w:r>
        <w:rPr>
          <w:lang w:val="en-GB"/>
        </w:rPr>
        <w:t xml:space="preserve"> 11.    the methods of stock rotation and movement used by your organisation </w:t>
      </w:r>
    </w:p>
    <w:p>
      <w:pPr/>
      <w:r>
        <w:rPr>
          <w:lang w:val="en-GB"/>
        </w:rPr>
        <w:br/>
      </w:r>
    </w:p>
    <w:p>
      <w:pPr/>
      <w:r>
        <w:rPr>
          <w:lang w:val="en-GB"/>
        </w:rPr>
        <w:t xml:space="preserve"> 12.    how to organise and monitor the movement of goods and the resources required </w:t>
      </w:r>
    </w:p>
    <w:p>
      <w:pPr/>
      <w:r>
        <w:rPr>
          <w:lang w:val="en-GB"/>
        </w:rPr>
        <w:br/>
      </w:r>
    </w:p>
    <w:p>
      <w:pPr/>
      <w:r>
        <w:rPr>
          <w:lang w:val="en-GB"/>
        </w:rPr>
        <w:t xml:space="preserve"> 13.    the organisational systems available for monitoring the receipt, storage and dispatch of goods </w:t>
      </w:r>
    </w:p>
    <w:p>
      <w:pPr/>
      <w:r>
        <w:rPr>
          <w:lang w:val="en-GB"/>
        </w:rPr>
        <w:br/>
      </w:r>
    </w:p>
    <w:p>
      <w:pPr/>
      <w:r>
        <w:rPr>
          <w:lang w:val="en-GB"/>
        </w:rPr>
        <w:t xml:space="preserve"> 14.    the issues that may occur with the receipt, storage and dispatch of goods, the actions to take and organisational procedures for reporting issues that cannot be resolved </w:t>
      </w:r>
    </w:p>
    <w:p>
      <w:pPr/>
      <w:r>
        <w:rPr>
          <w:lang w:val="en-GB"/>
        </w:rPr>
        <w:br/>
      </w:r>
    </w:p>
    <w:p>
      <w:pPr/>
      <w:r>
        <w:rPr>
          <w:lang w:val="en-GB"/>
        </w:rPr>
        <w:t xml:space="preserve"> 15.    the information and recording systems used by the organisation and the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e.g. tools, implements, machinery, lifts, conveyors, cranes, sack barrows, vehicle ramps, piano wheels, dollies, trucks, trolleys, skates, roller sets, stair climbers, shoulder straps and webbing, ladders</w:t>
      </w:r>
    </w:p>
    <w:p>
      <w:pPr/>
      <w:r>
        <w:rPr>
          <w:lang w:val="en-GB"/>
        </w:rPr>
        <w:t>Health and safety</w:t>
      </w:r>
    </w:p>
    <w:p>
      <w:pPr/>
      <w:r>
        <w:rPr>
          <w:lang w:val="en-GB"/>
        </w:rPr>
        <w:t> includes mental and physical wellbeing</w:t>
      </w:r>
    </w:p>
    <w:p>
      <w:pPr/>
      <w:r>
        <w:rPr>
          <w:lang w:val="en-GB"/>
        </w:rPr>
        <w:t>Personal Protective Equipment (PPE)</w:t>
      </w:r>
    </w:p>
    <w:p>
      <w:pPr/>
      <w:r>
        <w:rPr>
          <w:lang w:val="en-GB"/>
        </w:rPr>
        <w:t xml:space="preserve"> could include: high-visibility clothing, hard hats, protective clothing, eye protection, masks, gloves, safety footwear</w:t>
      </w:r>
    </w:p>
    <w:p>
      <w:pPr/>
      <w:r>
        <w:rPr>
          <w:lang w:val="en-GB"/>
        </w:rPr>
        <w:t>Resources:</w:t>
      </w:r>
    </w:p>
    <w:p>
      <w:pPr/>
      <w:r>
        <w:rPr>
          <w:lang w:val="en-GB"/>
        </w:rPr>
        <w:t xml:space="preserve"> stock control system, warehouse management systems, documentation, stock check records</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rPr>
        <w:t>Storage conditions could include:</w:t>
      </w:r>
    </w:p>
    <w:p>
      <w:pPr/>
      <w:r>
        <w:rPr>
          <w:lang w:val="en-GB"/>
        </w:rPr>
        <w:t xml:space="preserve"> </w:t>
      </w:r>
    </w:p>
    <w:p>
      <w:pPr/>
      <w:r>
        <w:rPr>
          <w:lang w:val="en-GB"/>
        </w:rPr>
        <w:br/>
      </w:r>
    </w:p>
    <w:p>
      <w:pPr/>
      <w:r>
        <w:rPr>
          <w:lang w:val="en-GB"/>
        </w:rPr>
        <w:t xml:space="preserve"> •    General ambient storage </w:t>
      </w:r>
    </w:p>
    <w:p>
      <w:pPr/>
      <w:r>
        <w:rPr>
          <w:lang w:val="en-GB"/>
        </w:rPr>
        <w:br/>
      </w:r>
    </w:p>
    <w:p>
      <w:pPr/>
      <w:r>
        <w:rPr>
          <w:lang w:val="en-GB"/>
        </w:rPr>
        <w:t xml:space="preserve"> •    Fulfilment or E-commerce </w:t>
      </w:r>
    </w:p>
    <w:p>
      <w:pPr/>
      <w:r>
        <w:rPr>
          <w:lang w:val="en-GB"/>
        </w:rPr>
        <w:br/>
      </w:r>
    </w:p>
    <w:p>
      <w:pPr/>
      <w:r>
        <w:rPr>
          <w:lang w:val="en-GB"/>
        </w:rPr>
        <w:t xml:space="preserve"> •    Restricted access – Bonded, Hazardous, Special licences, eg Pharmaceuticals, Veterinary drugs </w:t>
      </w:r>
    </w:p>
    <w:p>
      <w:pPr/>
      <w:r>
        <w:rPr>
          <w:lang w:val="en-GB"/>
        </w:rPr>
        <w:br/>
      </w:r>
    </w:p>
    <w:p>
      <w:pPr/>
      <w:r>
        <w:rPr>
          <w:lang w:val="en-GB"/>
        </w:rPr>
        <w:t xml:space="preserve"> •    Segregated </w:t>
      </w:r>
    </w:p>
    <w:p>
      <w:pPr/>
      <w:r>
        <w:rPr>
          <w:lang w:val="en-GB"/>
        </w:rPr>
        <w:br/>
      </w:r>
    </w:p>
    <w:p>
      <w:pPr/>
      <w:r>
        <w:rPr>
          <w:lang w:val="en-GB"/>
        </w:rPr>
        <w:t xml:space="preserve"> •    Quarantined </w:t>
      </w:r>
    </w:p>
    <w:p>
      <w:pPr/>
      <w:r>
        <w:rPr>
          <w:lang w:val="en-GB"/>
        </w:rPr>
        <w:br/>
      </w:r>
    </w:p>
    <w:p>
      <w:pPr/>
      <w:r>
        <w:rPr>
          <w:lang w:val="en-GB"/>
        </w:rPr>
        <w:t xml:space="preserve"> •    Ventilated </w:t>
      </w:r>
    </w:p>
    <w:p>
      <w:pPr/>
      <w:r>
        <w:rPr>
          <w:lang w:val="en-GB"/>
        </w:rPr>
        <w:br/>
      </w:r>
    </w:p>
    <w:p>
      <w:pPr/>
      <w:r>
        <w:rPr>
          <w:lang w:val="en-GB"/>
        </w:rPr>
        <w:t xml:space="preserve"> •    Temperature controlled </w:t>
      </w:r>
    </w:p>
    <w:p>
      <w:pPr/>
      <w:r>
        <w:rPr>
          <w:lang w:val="en-GB"/>
        </w:rPr>
        <w:br/>
      </w:r>
    </w:p>
    <w:p>
      <w:pPr/>
      <w:r>
        <w:rPr>
          <w:lang w:val="en-GB"/>
        </w:rPr>
        <w:t xml:space="preserve"> •    Bulk storage for holding liquids, powders or grain </w:t>
      </w:r>
    </w:p>
    <w:p>
      <w:pPr/>
      <w:r>
        <w:rPr>
          <w:lang w:val="en-GB"/>
        </w:rPr>
        <w:br/>
      </w:r>
    </w:p>
    <w:p>
      <w:pPr/>
      <w:r>
        <w:rPr>
          <w:lang w:val="en-GB"/>
        </w:rPr>
        <w:t xml:space="preserve"> •    External yard storage for larger, weather-resistant goods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SFLWS33</w:t>
      </w:r>
      <w:r>
        <w:rPr>
          <w:lang w:val="en-GB"/>
        </w:rPr>
        <w:br/>
      </w:r>
    </w:p>
    <w:p>
      <w:pPr/>
      <w:r>
        <w:rPr>
          <w:lang w:val="en-GB"/>
          <w:b/>
        </w:rPr>
        <w:t>Relevant Occupations</w:t>
      </w:r>
    </w:p>
    <w:p>
      <w:pPr/>
      <w:r>
        <w:rPr>
          <w:lang w:val="en-GB"/>
        </w:rPr>
        <w:t>Warehouse and Distribution, Removals</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monitor; storage; dispatch; goods; warehouse;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c358c8f504412c" /><Relationship Type="http://schemas.openxmlformats.org/officeDocument/2006/relationships/numbering" Target="/word/numbering.xml" Id="R4d9854fdaf20449a" /><Relationship Type="http://schemas.openxmlformats.org/officeDocument/2006/relationships/settings" Target="/word/settings.xml" Id="R1eb9fc8a125f4cb7" /><Relationship Type="http://schemas.openxmlformats.org/officeDocument/2006/relationships/image" Target="/word/media/c934f204-daf2-4393-afeb-368fe2c709cb.png" Id="R5384279a6e53407b" /></Relationships>
</file>