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f7c341c224e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SFHOH33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prostheses using precision attachments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49e338217247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manufacture, using manual or digital techniques, of prostheses using precision attachments; dental devices which are custom-made to fit the individual's unique mouth shape and which replace one or more missing teeth and incorporate the use of a precision connector of two or more parts.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general dental practitioners)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the design and manufacture of the prostheses using precision attachments with relevant others.</w:t>
      </w:r>
    </w:p>
    <w:p>
      <w:pPr>
        <w:numPr>
          <w:ilvl w:val="0"/>
          <w:numId w:val="1"/>
        </w:numPr>
      </w:pPr>
      <w:r>
        <w:t>interpret and analyse information captured of both soft and hard tissues in oral environment using both analogue and digital techniques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the prostheses using suitable manual or digital techniques adjusting manufacturing processes as necessary.</w:t>
      </w:r>
    </w:p>
    <w:p>
      <w:pPr>
        <w:numPr>
          <w:ilvl w:val="0"/>
          <w:numId w:val="1"/>
        </w:numPr>
      </w:pPr>
      <w:r>
        <w:t>monitor the manufacturing process and adjust as required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principles, uses, methods, techniques and equipment involved in digital design and manufacturing.</w:t>
      </w:r>
    </w:p>
    <w:p>
      <w:pPr>
        <w:numPr>
          <w:ilvl w:val="0"/>
          <w:numId w:val="2"/>
        </w:numPr>
      </w:pPr>
      <w:r>
        <w:t>the skeletal anatomy, tooth morphology, orofacial musculature including the tongue and temporomandibular joint function and movement</w:t>
      </w:r>
    </w:p>
    <w:p>
      <w:pPr>
        <w:numPr>
          <w:ilvl w:val="0"/>
          <w:numId w:val="2"/>
        </w:numPr>
      </w:pPr>
      <w:r>
        <w:t>the physiological and pathological changes associated with the ageing process and trauma related to the oral environment</w:t>
      </w:r>
    </w:p>
    <w:p>
      <w:pPr>
        <w:numPr>
          <w:ilvl w:val="0"/>
          <w:numId w:val="2"/>
        </w:numPr>
      </w:pPr>
      <w:r>
        <w:t>the effect of tooth loss on the supportive dental tissue, the processes and effect of ridge resorption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range of factors to consider during manufacture and the range of equipment used in the design and manufacture of dental devices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different products used for cast and mould manufacture or digital representation</w:t>
      </w:r>
    </w:p>
    <w:p>
      <w:pPr>
        <w:numPr>
          <w:ilvl w:val="0"/>
          <w:numId w:val="2"/>
        </w:numPr>
      </w:pPr>
      <w:r>
        <w:t>the purpose of different types of materials used in the manufacture of prostheses using precision attachments</w:t>
      </w:r>
    </w:p>
    <w:p>
      <w:pPr>
        <w:numPr>
          <w:ilvl w:val="0"/>
          <w:numId w:val="2"/>
        </w:numPr>
      </w:pPr>
      <w:r>
        <w:t>methods of constructing dental bridges and crowns using precision attachments</w:t>
      </w:r>
    </w:p>
    <w:p>
      <w:pPr>
        <w:numPr>
          <w:ilvl w:val="0"/>
          <w:numId w:val="2"/>
        </w:numPr>
      </w:pPr>
      <w:r>
        <w:t>the relationship between chemical bonds and the properties of solid materials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how to effectively clean and finish the restoration, prepare and package it safely for dispatch together with instructions for the individual and client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Prosthesis, precision, attachments, digital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1A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EEF3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cb270bb18c495e" /><Relationship Type="http://schemas.openxmlformats.org/officeDocument/2006/relationships/numbering" Target="/word/numbering.xml" Id="Rdeb981f9d7ee42d9" /><Relationship Type="http://schemas.openxmlformats.org/officeDocument/2006/relationships/settings" Target="/word/settings.xml" Id="R4e3ecdf803b144c4" /><Relationship Type="http://schemas.openxmlformats.org/officeDocument/2006/relationships/image" Target="/word/media/4e4b1566-f048-4fb3-87bd-610bb165c13e.png" Id="R6149e33821724735" /></Relationships>
</file>