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8bdb58f93e49e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SFHOH23</w:t>
            </w:r>
            <w:r>
              <w:rPr>
                <w:b/>
              </w:rPr>
              <w:br/>
            </w:r>
            <w:r>
              <w:rPr>
                <w:b/>
              </w:rPr>
              <w:t>Design and manufacture single tooth coloured restorations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00f7b6e47a4d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designing and manufacturing, using manual or digital techniques, single tooth coloured restorations from ceramic, polymeric, composite and emerging materials. These restorations include inlays, onlays, veneers, facings, temporary restorations and crowns. You need to manufacture the single tooth coloured restorations which have been prescribed and finish them ready for fitting in the individual's mouth.</w:t>
      </w:r>
    </w:p>
    <w:p>
      <w:pPr/>
      <w:r>
        <w:rPr>
          <w:lang w:val="en-GB"/>
        </w:rPr>
        <w:t>The term 'client' is used to mean the member of the oral health care team who has prescribed the custom-made dental device. Clients may be external to the organisation (such as other laboratories, dental practitioners, training schools) or internal (within a dental hospital). The individual is the one for whom the custom-made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single tooth coloured restorations design and manufacture with relevant others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single tooth coloured restorations using appropriate methods and techniques</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both manual and digital design and manufacturing.</w:t>
      </w:r>
    </w:p>
    <w:p>
      <w:pPr>
        <w:numPr>
          <w:ilvl w:val="0"/>
          <w:numId w:val="2"/>
        </w:numPr>
      </w:pPr>
      <w:r>
        <w:t>the skeletal anatomy, tooth morphology, orofacial musculature and temporomandibular joint function and movement</w:t>
      </w:r>
    </w:p>
    <w:p>
      <w:pPr>
        <w:numPr>
          <w:ilvl w:val="0"/>
          <w:numId w:val="2"/>
        </w:numPr>
      </w:pPr>
      <w:r>
        <w:t>the physiological and pathological changes associated with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principles and practice of:</w:t>
      </w:r>
    </w:p>
    <w:p>
      <w:pPr>
        <w:numPr>
          <w:ilvl w:val="0"/>
          <w:numId w:val="2"/>
        </w:numPr>
      </w:pPr>
      <w:r>
        <w:t>
</w:t>
      </w:r>
    </w:p>
    <w:p>
      <w:pPr>
        <w:numPr>
          <w:ilvl w:val="0"/>
          <w:numId w:val="2"/>
        </w:numPr>
      </w:pPr>
      <w:r>
        <w:t> • articulation</w:t>
      </w:r>
    </w:p>
    <w:p>
      <w:pPr>
        <w:numPr>
          <w:ilvl w:val="0"/>
          <w:numId w:val="2"/>
        </w:numPr>
      </w:pPr>
      <w:r>
        <w:t>
</w:t>
      </w:r>
    </w:p>
    <w:p>
      <w:pPr>
        <w:numPr>
          <w:ilvl w:val="0"/>
          <w:numId w:val="2"/>
        </w:numPr>
      </w:pPr>
      <w:r>
        <w:t> • aesthetics and phonetics</w:t>
      </w:r>
    </w:p>
    <w:p>
      <w:pPr>
        <w:numPr>
          <w:ilvl w:val="0"/>
          <w:numId w:val="2"/>
        </w:numPr>
      </w:pPr>
      <w:r>
        <w:t>the principles of restoration design</w:t>
      </w:r>
    </w:p>
    <w:p>
      <w:pPr>
        <w:numPr>
          <w:ilvl w:val="0"/>
          <w:numId w:val="2"/>
        </w:numPr>
      </w:pPr>
      <w:r>
        <w:t>the constituents of restorations (onlays, crowns, post and cores, inlays) and how they are made</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materials used in the manufacture of restorations</w:t>
      </w:r>
    </w:p>
    <w:p>
      <w:pPr>
        <w:numPr>
          <w:ilvl w:val="0"/>
          <w:numId w:val="2"/>
        </w:numPr>
      </w:pPr>
      <w:r>
        <w:t>the relationship between chemical bonds and the properties of solid materials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SFHOH23</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Single, tooth, coloured, restorations;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D35E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47A6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44b125be094cd4" /><Relationship Type="http://schemas.openxmlformats.org/officeDocument/2006/relationships/numbering" Target="/word/numbering.xml" Id="Refe4fe80e0364ff9" /><Relationship Type="http://schemas.openxmlformats.org/officeDocument/2006/relationships/settings" Target="/word/settings.xml" Id="Rf6d0a52a6997478f" /><Relationship Type="http://schemas.openxmlformats.org/officeDocument/2006/relationships/image" Target="/word/media/d6a4cf74-ca85-48eb-9471-bab67d40aef1.png" Id="R8400f7b6e47a4dd0" /></Relationships>
</file>