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f965340d9848b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SFHOH21</w:t>
            </w:r>
            <w:r>
              <w:rPr>
                <w:b/>
              </w:rPr>
              <w:br/>
            </w:r>
            <w:r>
              <w:rPr>
                <w:b/>
              </w:rPr>
              <w:t>Design, manufacture and finish single and integral metallic restorations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b994210378746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describes the design and manufacture, using manual or digital techniques of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single metallic restorations and integral restorations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manufacture of metallic sub-structures that are to be used for the application of tooth coloured materials</w:t>
      </w:r>
    </w:p>
    <w:p>
      <w:pPr/>
      <w:r>
        <w:rPr>
          <w:lang w:val="en-GB"/>
        </w:rPr>
        <w:t>You need to design and manufacture the single metallic integral restorations which have been prescribed, and finish them ready for fitting in the individual's mouth by analogue or digital methods.</w:t>
      </w:r>
    </w:p>
    <w:p>
      <w:pPr/>
      <w:r>
        <w:rPr>
          <w:lang w:val="en-GB"/>
        </w:rPr>
        <w:t>Metallic sub-structures have the same anatomical form as a tooth and receive anatomical forms on to them - sub-structures included in this standard are inlays, posts and cores, and copings. You need to manufacture the sub-structure which has been prescribed for the application of tooth coloured materials and finish them ready for the application of tooth coloured materials.</w:t>
      </w:r>
    </w:p>
    <w:p>
      <w:pPr/>
      <w:r>
        <w:rPr>
          <w:lang w:val="en-GB"/>
        </w:rPr>
        <w:t>The term 'client' is used to mean the member of the oral health care team who has prescribed the custom-made restoration. Clients may be external to the organisation (such as other laboratories, dental practitioners, training schools) or internal (within a dental hospital). The individual is the one for whom the restoration is being made.</w:t>
      </w:r>
    </w:p>
    <w:p>
      <w:pPr/>
      <w:r>
        <w:rPr>
          <w:lang w:val="en-GB"/>
        </w:rPr>
        <w:t>The design and manufacturing process may be carried out in a regulated dental laboratory within a variety of settings.</w:t>
      </w:r>
    </w:p>
    <w:p>
      <w:pPr/>
      <w:r>
        <w:rPr>
          <w:lang w:val="en-GB"/>
        </w:rPr>
        <w:t>Users of this standard will need to ensure that practice reflects up to date information, policies and regulations.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communicate with relevant others at a pace, manner and level appropriate to their understanding, preferences and needs</w:t>
      </w:r>
    </w:p>
    <w:p>
      <w:pPr>
        <w:numPr>
          <w:ilvl w:val="0"/>
          <w:numId w:val="1"/>
        </w:numPr>
      </w:pPr>
      <w:r>
        <w:t>collate all specification information required for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the design and manufacture of the single metallic restorations and integral restorations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the design and manufacture of the metallic sub-structures for the application of tooth-coloured materials</w:t>
      </w:r>
    </w:p>
    <w:p>
      <w:pPr>
        <w:numPr>
          <w:ilvl w:val="0"/>
          <w:numId w:val="1"/>
        </w:numPr>
      </w:pPr>
      <w:r>
        <w:t>confirm accuracy of the specification with relevant others</w:t>
      </w:r>
    </w:p>
    <w:p>
      <w:pPr>
        <w:numPr>
          <w:ilvl w:val="0"/>
          <w:numId w:val="1"/>
        </w:numPr>
      </w:pPr>
      <w:r>
        <w:t>determine the design parameters of the restoration and substructure when forming the pattern</w:t>
      </w:r>
    </w:p>
    <w:p>
      <w:pPr>
        <w:numPr>
          <w:ilvl w:val="0"/>
          <w:numId w:val="1"/>
        </w:numPr>
      </w:pPr>
      <w:r>
        <w:t>select the necessary components, materials and equipment and confirm that they are fit for purpose</w:t>
      </w:r>
    </w:p>
    <w:p>
      <w:pPr>
        <w:numPr>
          <w:ilvl w:val="0"/>
          <w:numId w:val="1"/>
        </w:numPr>
      </w:pPr>
      <w:r>
        <w:t>set up and operate the manufacturing equipment in accordance with the specification for the required analogue or digital manufacturing.</w:t>
      </w:r>
    </w:p>
    <w:p>
      <w:pPr>
        <w:numPr>
          <w:ilvl w:val="0"/>
          <w:numId w:val="1"/>
        </w:numPr>
      </w:pPr>
      <w:r>
        <w:t>manufacture the single metallic restorations and integral restorations using appropriate methods and techniques</w:t>
      </w:r>
    </w:p>
    <w:p>
      <w:pPr>
        <w:numPr>
          <w:ilvl w:val="0"/>
          <w:numId w:val="1"/>
        </w:numPr>
      </w:pPr>
      <w:r>
        <w:t>manufacture the metallic sub-structures for the application of tooth-coloured materials using appropriate methods and techniques</w:t>
      </w:r>
    </w:p>
    <w:p>
      <w:pPr>
        <w:numPr>
          <w:ilvl w:val="0"/>
          <w:numId w:val="1"/>
        </w:numPr>
      </w:pPr>
      <w:r>
        <w:t>monitor the manufacturing process and adjust as required</w:t>
      </w:r>
    </w:p>
    <w:p>
      <w:pPr>
        <w:numPr>
          <w:ilvl w:val="0"/>
          <w:numId w:val="1"/>
        </w:numPr>
      </w:pPr>
      <w:r>
        <w:t>devest or retrieve the manufactured product using an appropriate method which releases the item without causing damage</w:t>
      </w:r>
    </w:p>
    <w:p>
      <w:pPr>
        <w:numPr>
          <w:ilvl w:val="0"/>
          <w:numId w:val="1"/>
        </w:numPr>
      </w:pPr>
      <w:r>
        <w:t>check that the manufactured product matches the specification and make any necessary adjustments</w:t>
      </w:r>
    </w:p>
    <w:p>
      <w:pPr>
        <w:numPr>
          <w:ilvl w:val="0"/>
          <w:numId w:val="1"/>
        </w:numPr>
      </w:pPr>
      <w:r>
        <w:t>clean and finish the restoration, prepare and package it safely for dispatch together with instructions for the individual and client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communicate with relevant others at a pace, manner and level appropriate to their understanding, preferences and needs</w:t>
      </w:r>
    </w:p>
    <w:p>
      <w:pPr>
        <w:numPr>
          <w:ilvl w:val="0"/>
          <w:numId w:val="2"/>
        </w:numPr>
      </w:pPr>
      <w:r>
        <w:t>the importance of applying standard infection control precautions and the potential consequences of poor practice</w:t>
      </w:r>
    </w:p>
    <w:p>
      <w:pPr>
        <w:numPr>
          <w:ilvl w:val="0"/>
          <w:numId w:val="2"/>
        </w:numPr>
      </w:pPr>
      <w:r>
        <w:t>the principles and use of digital design and manufacturing including restoration design.</w:t>
      </w:r>
    </w:p>
    <w:p>
      <w:pPr>
        <w:numPr>
          <w:ilvl w:val="0"/>
          <w:numId w:val="2"/>
        </w:numPr>
      </w:pPr>
      <w:r>
        <w:t>relevant digital manufacturing equipment, methods and techniques</w:t>
      </w:r>
    </w:p>
    <w:p>
      <w:pPr>
        <w:numPr>
          <w:ilvl w:val="0"/>
          <w:numId w:val="2"/>
        </w:numPr>
      </w:pPr>
      <w:r>
        <w:t>the skeletal anatomy, tooth morphology, orofacial musculature including the tongue and temporomandibular joint function and movement</w:t>
      </w:r>
    </w:p>
    <w:p>
      <w:pPr>
        <w:numPr>
          <w:ilvl w:val="0"/>
          <w:numId w:val="2"/>
        </w:numPr>
      </w:pPr>
      <w:r>
        <w:t>the classification, aetiology, including oral cavity disorders and diseases and the physiological effects of malocclusions.</w:t>
      </w:r>
    </w:p>
    <w:p>
      <w:pPr>
        <w:numPr>
          <w:ilvl w:val="0"/>
          <w:numId w:val="2"/>
        </w:numPr>
      </w:pPr>
      <w:r>
        <w:t>the physiological and pathological changes associated with ageing process and trauma related to the oral environment</w:t>
      </w:r>
    </w:p>
    <w:p>
      <w:pPr>
        <w:numPr>
          <w:ilvl w:val="0"/>
          <w:numId w:val="2"/>
        </w:numPr>
      </w:pPr>
      <w:r>
        <w:t>the importance of retention of the periodontal ligament and the changes in proprioception due to loss of periodontal ligament</w:t>
      </w:r>
    </w:p>
    <w:p>
      <w:pPr>
        <w:numPr>
          <w:ilvl w:val="0"/>
          <w:numId w:val="2"/>
        </w:numPr>
      </w:pPr>
      <w:r>
        <w:t>the principles and practice of: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articulation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aesthetics and phonetics</w:t>
      </w:r>
    </w:p>
    <w:p>
      <w:pPr>
        <w:numPr>
          <w:ilvl w:val="0"/>
          <w:numId w:val="2"/>
        </w:numPr>
      </w:pPr>
      <w:r>
        <w:t>the constituents of sub-structures and how they are made</w:t>
      </w:r>
    </w:p>
    <w:p>
      <w:pPr>
        <w:numPr>
          <w:ilvl w:val="0"/>
          <w:numId w:val="2"/>
        </w:numPr>
      </w:pPr>
      <w:r>
        <w:t>the formation of restorations and how they are made via analogue and digital manufacturing</w:t>
      </w:r>
    </w:p>
    <w:p>
      <w:pPr>
        <w:numPr>
          <w:ilvl w:val="0"/>
          <w:numId w:val="2"/>
        </w:numPr>
      </w:pPr>
      <w:r>
        <w:t>the classification and sub-classification of materials on the basis of chemical composition and internal structure</w:t>
      </w:r>
    </w:p>
    <w:p>
      <w:pPr>
        <w:numPr>
          <w:ilvl w:val="0"/>
          <w:numId w:val="2"/>
        </w:numPr>
      </w:pPr>
      <w:r>
        <w:t>the mechanical, physical, thermal, chemical and biological properties of materials</w:t>
      </w:r>
    </w:p>
    <w:p>
      <w:pPr>
        <w:numPr>
          <w:ilvl w:val="0"/>
          <w:numId w:val="2"/>
        </w:numPr>
      </w:pPr>
      <w:r>
        <w:t>the purpose of products used for cast and mould manufacture or digital manufacturing</w:t>
      </w:r>
    </w:p>
    <w:p>
      <w:pPr>
        <w:numPr>
          <w:ilvl w:val="0"/>
          <w:numId w:val="2"/>
        </w:numPr>
      </w:pPr>
      <w:r>
        <w:t>the purpose of different materials used in the manufacture of restorations</w:t>
      </w:r>
    </w:p>
    <w:p>
      <w:pPr>
        <w:numPr>
          <w:ilvl w:val="0"/>
          <w:numId w:val="2"/>
        </w:numPr>
      </w:pPr>
      <w:r>
        <w:t>construction of patterns by casting and digital methods</w:t>
      </w:r>
    </w:p>
    <w:p>
      <w:pPr>
        <w:numPr>
          <w:ilvl w:val="0"/>
          <w:numId w:val="2"/>
        </w:numPr>
      </w:pPr>
      <w:r>
        <w:t>conversion of the patterns to metallic components via analogue or digital manufacturing.</w:t>
      </w:r>
    </w:p>
    <w:p>
      <w:pPr>
        <w:numPr>
          <w:ilvl w:val="0"/>
          <w:numId w:val="2"/>
        </w:numPr>
      </w:pPr>
      <w:r>
        <w:t>legal and physical implications of modifying manufacturer products and ensuring quality assurance.</w:t>
      </w:r>
    </w:p>
    <w:p>
      <w:pPr>
        <w:numPr>
          <w:ilvl w:val="0"/>
          <w:numId w:val="2"/>
        </w:numPr>
      </w:pPr>
      <w:r>
        <w:t>how to clean and finish both restorations and sub-structure, prepare and package it safely for dispatch together with instructions for the individual and client or for dispatch to the next stage of tooth coloured application.</w:t>
      </w:r>
    </w:p>
    <w:p>
      <w:pPr>
        <w:numPr>
          <w:ilvl w:val="0"/>
          <w:numId w:val="2"/>
        </w:numPr>
      </w:pPr>
      <w:r>
        <w:t>different methods of waste disposal and how to apply these</w:t>
      </w:r>
    </w:p>
    <w:p>
      <w:pPr>
        <w:numPr>
          <w:ilvl w:val="0"/>
          <w:numId w:val="2"/>
        </w:numPr>
      </w:pPr>
      <w:r>
        <w:t>the importance of updating documentation and storing individuals records safely and securely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20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SFHOH21 ; SFHOH22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Associate Professionals and Technical Occupations,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Single, integral, metallic, restorations; digital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6C69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9BF56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a640ead1d24a66" /><Relationship Type="http://schemas.openxmlformats.org/officeDocument/2006/relationships/numbering" Target="/word/numbering.xml" Id="R588f074353d3435f" /><Relationship Type="http://schemas.openxmlformats.org/officeDocument/2006/relationships/settings" Target="/word/settings.xml" Id="Re02caf3f9983499f" /><Relationship Type="http://schemas.openxmlformats.org/officeDocument/2006/relationships/image" Target="/word/media/f1684da4-b0b7-45df-b5ab-5e46ddb6155a.png" Id="R8b99421037874636" /></Relationships>
</file>