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bc3cc6f8494f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INSPMVW11</w:t>
            </w:r>
            <w:r>
              <w:rPr>
                <w:b/>
              </w:rPr>
              <w:br/>
            </w:r>
            <w:r>
              <w:rPr>
                <w:b/>
              </w:rPr>
              <w:t>Promote a safe and positive culture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de0e69317c40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a safe and positive culture in the workplace. It covers the skills and knowledge required for improving the working environment by reviewing the current levels of understanding of violence at work. It is also about producing plans to promote a safe and positive culture in the workplace and providing opportunities for discussion and communication about violence at work.</w:t>
      </w:r>
    </w:p>
    <w:p>
      <w:pPr/>
      <w:r>
        <w:rPr>
          <w:lang w:val="en-GB"/>
        </w:rPr>
        <w:t>This standard is for anyone who is responsible for promoting a safe and positive culture working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plans to promote a safe and positive culture in the workplace</w:t>
      </w:r>
    </w:p>
    <w:p>
      <w:pPr>
        <w:numPr>
          <w:ilvl w:val="0"/>
          <w:numId w:val="1"/>
        </w:numPr>
      </w:pPr>
      <w:r>
        <w:t>gather and record recommendations from employees and relevant stakeholders on their concerns or experience of violence at work</w:t>
      </w:r>
    </w:p>
    <w:p>
      <w:pPr>
        <w:numPr>
          <w:ilvl w:val="0"/>
          <w:numId w:val="1"/>
        </w:numPr>
      </w:pPr>
      <w:r>
        <w:t>collate employees’ responses in relation to organisation’s policies and procedures on preventing and managing violence at work</w:t>
      </w:r>
    </w:p>
    <w:p>
      <w:pPr>
        <w:numPr>
          <w:ilvl w:val="0"/>
          <w:numId w:val="1"/>
        </w:numPr>
      </w:pPr>
      <w:r>
        <w:t>check employees’ requirements for safety equipment and precautionary measures</w:t>
      </w:r>
    </w:p>
    <w:p>
      <w:pPr>
        <w:numPr>
          <w:ilvl w:val="0"/>
          <w:numId w:val="1"/>
        </w:numPr>
      </w:pPr>
      <w:r>
        <w:t>identify the areas where improvements and changes may be required</w:t>
      </w:r>
    </w:p>
    <w:p>
      <w:pPr>
        <w:numPr>
          <w:ilvl w:val="0"/>
          <w:numId w:val="1"/>
        </w:numPr>
      </w:pPr>
      <w:r>
        <w:t>produce a plan based on recommendations to help reduce incidents of violence and improve the working environment</w:t>
      </w:r>
    </w:p>
    <w:p>
      <w:pPr>
        <w:numPr>
          <w:ilvl w:val="0"/>
          <w:numId w:val="1"/>
        </w:numPr>
      </w:pPr>
      <w:r>
        <w:t>carry out the risk assessments and record your findings</w:t>
      </w:r>
    </w:p>
    <w:p>
      <w:pPr>
        <w:numPr>
          <w:ilvl w:val="0"/>
          <w:numId w:val="1"/>
        </w:numPr>
      </w:pPr>
      <w:r>
        <w:t>obtain the necessary approvals to implement your plans</w:t>
      </w:r>
    </w:p>
    <w:p>
      <w:pPr>
        <w:numPr>
          <w:ilvl w:val="0"/>
          <w:numId w:val="1"/>
        </w:numPr>
      </w:pPr>
      <w:r>
        <w:t>implement plans to promote a safe and positive culture in the workplace</w:t>
      </w:r>
    </w:p>
    <w:p>
      <w:pPr>
        <w:numPr>
          <w:ilvl w:val="0"/>
          <w:numId w:val="1"/>
        </w:numPr>
      </w:pPr>
      <w:r>
        <w:t>communicate with employees about the importance of being alert to the presence of risks of violence at work</w:t>
      </w:r>
    </w:p>
    <w:p>
      <w:pPr>
        <w:numPr>
          <w:ilvl w:val="0"/>
          <w:numId w:val="1"/>
        </w:numPr>
      </w:pPr>
      <w:r>
        <w:t>provide information and support on preventing and managing violence at work for all  employees</w:t>
      </w:r>
    </w:p>
    <w:p>
      <w:pPr>
        <w:numPr>
          <w:ilvl w:val="0"/>
          <w:numId w:val="1"/>
        </w:numPr>
      </w:pPr>
      <w:r>
        <w:t>provide opportunities for employees to review the risk assessments for their work</w:t>
      </w:r>
    </w:p>
    <w:p>
      <w:pPr>
        <w:numPr>
          <w:ilvl w:val="0"/>
          <w:numId w:val="1"/>
        </w:numPr>
      </w:pPr>
      <w:r>
        <w:t>collate the available resources to help reduce incidents of violence and improve positive culture in the workplace</w:t>
      </w:r>
    </w:p>
    <w:p>
      <w:pPr>
        <w:numPr>
          <w:ilvl w:val="0"/>
          <w:numId w:val="1"/>
        </w:numPr>
      </w:pPr>
      <w:r>
        <w:t>set up and monitor appropriate mechanisms for the discussions of workplace violence</w:t>
      </w:r>
    </w:p>
    <w:p>
      <w:pPr>
        <w:numPr>
          <w:ilvl w:val="0"/>
          <w:numId w:val="1"/>
        </w:numPr>
      </w:pPr>
      <w:r>
        <w:t>develop and encourage the use of procedures for submitting comments, compliments and complaints</w:t>
      </w:r>
    </w:p>
    <w:p>
      <w:pPr>
        <w:numPr>
          <w:ilvl w:val="0"/>
          <w:numId w:val="1"/>
        </w:numPr>
      </w:pPr>
      <w:r>
        <w:t>communicate your organisation’s policy on violence at work to all employees</w:t>
      </w:r>
    </w:p>
    <w:p>
      <w:pPr>
        <w:numPr>
          <w:ilvl w:val="0"/>
          <w:numId w:val="1"/>
        </w:numPr>
      </w:pPr>
      <w:r>
        <w:t>review and amend your plans of safe and positive culture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principles of safe and positive culture in the workplace</w:t>
      </w:r>
    </w:p>
    <w:p>
      <w:pPr>
        <w:numPr>
          <w:ilvl w:val="0"/>
          <w:numId w:val="2"/>
        </w:numPr>
      </w:pPr>
      <w:r>
        <w:t>the importance of keeping employees informed and involving them in discussions about violence at work</w:t>
      </w:r>
    </w:p>
    <w:p>
      <w:pPr>
        <w:numPr>
          <w:ilvl w:val="0"/>
          <w:numId w:val="2"/>
        </w:numPr>
      </w:pPr>
      <w:r>
        <w:t>the importance of providing opportunities for employees to discuss any aspects of their working environment which could be improved</w:t>
      </w:r>
    </w:p>
    <w:p>
      <w:pPr>
        <w:numPr>
          <w:ilvl w:val="0"/>
          <w:numId w:val="2"/>
        </w:numPr>
      </w:pPr>
      <w:r>
        <w:t>the importance of reminding everyone to remain alert to the presence of triggers of violence in the workplace and in virtual environments</w:t>
      </w:r>
    </w:p>
    <w:p>
      <w:pPr>
        <w:numPr>
          <w:ilvl w:val="0"/>
          <w:numId w:val="2"/>
        </w:numPr>
      </w:pPr>
      <w:r>
        <w:t>the sources of information on violence at work and the various types of support and advice</w:t>
      </w:r>
    </w:p>
    <w:p>
      <w:pPr>
        <w:numPr>
          <w:ilvl w:val="0"/>
          <w:numId w:val="2"/>
        </w:numPr>
      </w:pPr>
      <w:r>
        <w:t>the impact of changes in the working environment and the effects of these changes on employees and service-users</w:t>
      </w:r>
    </w:p>
    <w:p>
      <w:pPr>
        <w:numPr>
          <w:ilvl w:val="0"/>
          <w:numId w:val="2"/>
        </w:numPr>
      </w:pPr>
      <w:r>
        <w:t>the risk assessments which are appropriate to your work</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CFAPMVW6</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Workplace; Culture; Workplace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EB4E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458D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E26D2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BD4A3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6AF82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d749c25f214ebe" /><Relationship Type="http://schemas.openxmlformats.org/officeDocument/2006/relationships/numbering" Target="/word/numbering.xml" Id="Rbe80e8a1f3244648" /><Relationship Type="http://schemas.openxmlformats.org/officeDocument/2006/relationships/settings" Target="/word/settings.xml" Id="Rc7804ac22b8f49a4" /><Relationship Type="http://schemas.openxmlformats.org/officeDocument/2006/relationships/image" Target="/word/media/291f16df-a4bc-4a86-8e44-696bb2b28ff0.png" Id="Rf9de0e69317c4031" /></Relationships>
</file>