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945bd1682b4e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INSPMVW07</w:t>
            </w:r>
            <w:r>
              <w:rPr>
                <w:b/>
              </w:rPr>
              <w:br/>
            </w:r>
            <w:r>
              <w:rPr>
                <w:b/>
              </w:rPr>
              <w:t>Identify, assess and review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8ff1d6f6ae4b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assessing and reviewing the risks of violence in the workplace. It includes the skills and knowledge required for identifying triggers of violence, assessing the level of risks, planning and recommending actions to help reduce these risks.</w:t>
      </w:r>
    </w:p>
    <w:p>
      <w:pPr/>
      <w:r>
        <w:rPr>
          <w:lang w:val="en-GB"/>
        </w:rPr>
        <w:t>This standard is for anyone who needs to deal with risks of violence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full range of job roles and responsibilities of employees within your area of work and whole organisation</w:t>
      </w:r>
    </w:p>
    <w:p>
      <w:pPr>
        <w:numPr>
          <w:ilvl w:val="0"/>
          <w:numId w:val="1"/>
        </w:numPr>
      </w:pPr>
      <w:r>
        <w:t>identify risks relating to your employees’ working environments and their factors</w:t>
      </w:r>
    </w:p>
    <w:p>
      <w:pPr>
        <w:numPr>
          <w:ilvl w:val="0"/>
          <w:numId w:val="1"/>
        </w:numPr>
      </w:pPr>
      <w:r>
        <w:t>identify and record factors that may cause violence to occur in the workplace</w:t>
      </w:r>
    </w:p>
    <w:p>
      <w:pPr>
        <w:numPr>
          <w:ilvl w:val="0"/>
          <w:numId w:val="1"/>
        </w:numPr>
      </w:pPr>
      <w:r>
        <w:t>collate the job roles that are most at risk</w:t>
      </w:r>
    </w:p>
    <w:p>
      <w:pPr>
        <w:numPr>
          <w:ilvl w:val="0"/>
          <w:numId w:val="1"/>
        </w:numPr>
      </w:pPr>
      <w:r>
        <w:t>identify the risks presented to all employees and the triggers of violence they may face</w:t>
      </w:r>
    </w:p>
    <w:p>
      <w:pPr>
        <w:numPr>
          <w:ilvl w:val="0"/>
          <w:numId w:val="1"/>
        </w:numPr>
      </w:pPr>
      <w:r>
        <w:t>assess the risks represented through the use of social media</w:t>
      </w:r>
    </w:p>
    <w:p>
      <w:pPr>
        <w:numPr>
          <w:ilvl w:val="0"/>
          <w:numId w:val="1"/>
        </w:numPr>
      </w:pPr>
      <w:r>
        <w:t>record the results of your research in accordance with legal requirements and good practice</w:t>
      </w:r>
    </w:p>
    <w:p>
      <w:pPr>
        <w:numPr>
          <w:ilvl w:val="0"/>
          <w:numId w:val="1"/>
        </w:numPr>
      </w:pPr>
      <w:r>
        <w:t>establish employees’ levels of awareness and concerns about their personal safety at work and well-being</w:t>
      </w:r>
    </w:p>
    <w:p>
      <w:pPr>
        <w:numPr>
          <w:ilvl w:val="0"/>
          <w:numId w:val="1"/>
        </w:numPr>
      </w:pPr>
      <w:r>
        <w:t>conduct a generic and dynamic risk assessment</w:t>
      </w:r>
    </w:p>
    <w:p>
      <w:pPr>
        <w:numPr>
          <w:ilvl w:val="0"/>
          <w:numId w:val="1"/>
        </w:numPr>
      </w:pPr>
      <w:r>
        <w:t>identify the triggers of violence and their levels of risks</w:t>
      </w:r>
    </w:p>
    <w:p>
      <w:pPr>
        <w:numPr>
          <w:ilvl w:val="0"/>
          <w:numId w:val="1"/>
        </w:numPr>
      </w:pPr>
      <w:r>
        <w:t>record the risks and the reasons in priority order starting with those where your workers face the most serious harm</w:t>
      </w:r>
    </w:p>
    <w:p>
      <w:pPr>
        <w:numPr>
          <w:ilvl w:val="0"/>
          <w:numId w:val="1"/>
        </w:numPr>
      </w:pPr>
      <w:r>
        <w:t>prepare a risk management plan with details of the working environment, employees and other service-users</w:t>
      </w:r>
    </w:p>
    <w:p>
      <w:pPr>
        <w:numPr>
          <w:ilvl w:val="0"/>
          <w:numId w:val="1"/>
        </w:numPr>
      </w:pPr>
      <w:r>
        <w:t>identify and arrange any training requirements upon request</w:t>
      </w:r>
    </w:p>
    <w:p>
      <w:pPr>
        <w:numPr>
          <w:ilvl w:val="0"/>
          <w:numId w:val="1"/>
        </w:numPr>
      </w:pPr>
      <w:r>
        <w:t>make recommendations for controls and safe working practices to reduce risks of violence</w:t>
      </w:r>
    </w:p>
    <w:p>
      <w:pPr>
        <w:numPr>
          <w:ilvl w:val="0"/>
          <w:numId w:val="1"/>
        </w:numPr>
      </w:pPr>
      <w:r>
        <w:t>collate up-to-date with information relating to health and safety and the prevention of violence in the workplace</w:t>
      </w:r>
    </w:p>
    <w:p>
      <w:pPr>
        <w:numPr>
          <w:ilvl w:val="0"/>
          <w:numId w:val="1"/>
        </w:numPr>
      </w:pPr>
      <w:r>
        <w:t>create opportunities for all employees to provide feedback on the contents of the risk assessment consultation</w:t>
      </w:r>
    </w:p>
    <w:p>
      <w:pPr>
        <w:numPr>
          <w:ilvl w:val="0"/>
          <w:numId w:val="1"/>
        </w:numPr>
      </w:pPr>
      <w:r>
        <w:t>consult with employees to identify any increased risks of violence and changes required</w:t>
      </w:r>
    </w:p>
    <w:p>
      <w:pPr>
        <w:numPr>
          <w:ilvl w:val="0"/>
          <w:numId w:val="1"/>
        </w:numPr>
      </w:pPr>
      <w:r>
        <w:t>identify the changes that may affect the levels of risk of violence to employees</w:t>
      </w:r>
    </w:p>
    <w:p>
      <w:pPr>
        <w:numPr>
          <w:ilvl w:val="0"/>
          <w:numId w:val="1"/>
        </w:numPr>
      </w:pPr>
      <w:r>
        <w:t>amend your assessment to reflect these details</w:t>
      </w:r>
    </w:p>
    <w:p>
      <w:pPr>
        <w:numPr>
          <w:ilvl w:val="0"/>
          <w:numId w:val="1"/>
        </w:numPr>
      </w:pPr>
      <w:r>
        <w:t>record any changes required to improve the safety of your employees</w:t>
      </w:r>
    </w:p>
    <w:p>
      <w:pPr>
        <w:numPr>
          <w:ilvl w:val="0"/>
          <w:numId w:val="1"/>
        </w:numPr>
      </w:pPr>
      <w:r>
        <w:t>define the timescales for the implementation of the changes</w:t>
      </w:r>
    </w:p>
    <w:p>
      <w:pPr>
        <w:numPr>
          <w:ilvl w:val="0"/>
          <w:numId w:val="1"/>
        </w:numPr>
      </w:pPr>
      <w:r>
        <w:t>identify any legal, environmental or professional changes which may affect current working practices</w:t>
      </w:r>
    </w:p>
    <w:p>
      <w:pPr>
        <w:numPr>
          <w:ilvl w:val="0"/>
          <w:numId w:val="1"/>
        </w:numPr>
      </w:pPr>
      <w:r>
        <w:t>gain the approval from employees affected by the outcomes of the review</w:t>
      </w:r>
    </w:p>
    <w:p>
      <w:pPr>
        <w:numPr>
          <w:ilvl w:val="0"/>
          <w:numId w:val="1"/>
        </w:numPr>
      </w:pPr>
      <w:r>
        <w:t>monitor the effectiveness of the revised working practices and your assessment of risks</w:t>
      </w:r>
    </w:p>
    <w:p>
      <w:pPr>
        <w:numPr>
          <w:ilvl w:val="0"/>
          <w:numId w:val="1"/>
        </w:numPr>
      </w:pPr>
      <w:r>
        <w:t>communicate the most up to date assessment on health and safety and the prevention of violence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duties of all employees including those at most risk of aggression and violence</w:t>
      </w:r>
    </w:p>
    <w:p>
      <w:pPr>
        <w:numPr>
          <w:ilvl w:val="0"/>
          <w:numId w:val="2"/>
        </w:numPr>
      </w:pPr>
      <w:r>
        <w:t>the principles and types of risk assessment</w:t>
      </w:r>
    </w:p>
    <w:p>
      <w:pPr>
        <w:numPr>
          <w:ilvl w:val="0"/>
          <w:numId w:val="2"/>
        </w:numPr>
      </w:pPr>
      <w:r>
        <w:t>the possible implications of working environments on their employees’ health and safety</w:t>
      </w:r>
    </w:p>
    <w:p>
      <w:pPr>
        <w:numPr>
          <w:ilvl w:val="0"/>
          <w:numId w:val="2"/>
        </w:numPr>
      </w:pPr>
      <w:r>
        <w:t>how to classify triggers of violence in accordance with job roles and working environments</w:t>
      </w:r>
    </w:p>
    <w:p>
      <w:pPr>
        <w:numPr>
          <w:ilvl w:val="0"/>
          <w:numId w:val="2"/>
        </w:numPr>
      </w:pPr>
      <w:r>
        <w:t>the impact of social media on employees</w:t>
      </w:r>
    </w:p>
    <w:p>
      <w:pPr>
        <w:numPr>
          <w:ilvl w:val="0"/>
          <w:numId w:val="2"/>
        </w:numPr>
      </w:pPr>
      <w:r>
        <w:t>how to carry out research into the employees’ concerns about violence at work</w:t>
      </w:r>
    </w:p>
    <w:p>
      <w:pPr>
        <w:numPr>
          <w:ilvl w:val="0"/>
          <w:numId w:val="2"/>
        </w:numPr>
      </w:pPr>
      <w:r>
        <w:t>the sources of expert advice and guidance on the prevention and managing work-related violence</w:t>
      </w:r>
    </w:p>
    <w:p>
      <w:pPr>
        <w:numPr>
          <w:ilvl w:val="0"/>
          <w:numId w:val="2"/>
        </w:numPr>
      </w:pPr>
      <w:r>
        <w:t>the resources and training required for employees</w:t>
      </w:r>
    </w:p>
    <w:p>
      <w:pPr>
        <w:numPr>
          <w:ilvl w:val="0"/>
          <w:numId w:val="2"/>
        </w:numPr>
      </w:pPr>
      <w:r>
        <w:t>the implications of change and the effects on your employees</w:t>
      </w:r>
    </w:p>
    <w:p>
      <w:pPr>
        <w:numPr>
          <w:ilvl w:val="0"/>
          <w:numId w:val="2"/>
        </w:numPr>
      </w:pPr>
      <w:r>
        <w:t>the importance of consulting with employees about the risks of violence at work</w:t>
      </w:r>
    </w:p>
    <w:p>
      <w:pPr>
        <w:numPr>
          <w:ilvl w:val="0"/>
          <w:numId w:val="2"/>
        </w:numPr>
      </w:pPr>
      <w:r>
        <w:t>the importance of keeping yourself up-to-date with relevant information about managing the workplace violence</w:t>
      </w:r>
    </w:p>
    <w:p>
      <w:pPr>
        <w:numPr>
          <w:ilvl w:val="0"/>
          <w:numId w:val="2"/>
        </w:numPr>
      </w:pPr>
      <w:r>
        <w:t>the importance of keeping clear and accurate records</w:t>
      </w:r>
    </w:p>
    <w:p>
      <w:pPr>
        <w:numPr>
          <w:ilvl w:val="0"/>
          <w:numId w:val="2"/>
        </w:numPr>
      </w:pPr>
      <w:r>
        <w:t>who to notify of any required changes in working practices</w:t>
      </w:r>
    </w:p>
    <w:p>
      <w:pPr>
        <w:numPr>
          <w:ilvl w:val="0"/>
          <w:numId w:val="2"/>
        </w:numPr>
      </w:pPr>
      <w:r>
        <w:t>the scope for making changes in job responsibilities and the environment in which they operate</w:t>
      </w:r>
    </w:p>
    <w:p>
      <w:pPr>
        <w:numPr>
          <w:ilvl w:val="0"/>
          <w:numId w:val="2"/>
        </w:numPr>
      </w:pPr>
      <w:r>
        <w:t>the relevant measures which can be put in place to eliminate triggers of violence and reduce risk to employees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CFAPMVW2</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Identify; Assess; Review; Risk; Workers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898E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831E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ED03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FEAE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AFA06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c1e37d47034f43" /><Relationship Type="http://schemas.openxmlformats.org/officeDocument/2006/relationships/numbering" Target="/word/numbering.xml" Id="Rce09048a05d14bba" /><Relationship Type="http://schemas.openxmlformats.org/officeDocument/2006/relationships/settings" Target="/word/settings.xml" Id="R6c540c27f59f473d" /><Relationship Type="http://schemas.openxmlformats.org/officeDocument/2006/relationships/image" Target="/word/media/77291765-f6b4-47a0-bd71-49d4a88c1427.png" Id="Rba8ff1d6f6ae4b33" /></Relationships>
</file>