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2e684155fdf4d9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INSPMVW02</w:t>
            </w:r>
            <w:r>
              <w:rPr>
                <w:b/>
              </w:rPr>
              <w:br/>
            </w:r>
            <w:r>
              <w:rPr>
                <w:b/>
              </w:rPr>
              <w:t>Protect yourself and other employees from the risks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ec2bee0f994dc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protecting yourself and other employees from the risks of violence in the workplace. It includes undertaking a dynamic risk assessment and defusing a potentially dangerous situation by minimising actions or words that may trigger violent behaviour and by showing respect and understanding for people, their property and rights. It is about responding to a situation, trying to calm it down and, when necessary, or appropriate, leaving a threatening situation safely. It is also about reviewing the incident for recording and monitoring purposes and making necessary changes as a result of the review.</w:t>
      </w:r>
    </w:p>
    <w:p>
      <w:pPr/>
      <w:r>
        <w:rPr>
          <w:lang w:val="en-GB"/>
        </w:rPr>
        <w:t>This standard is for anyone who finds themselves in a situation at work where they need to protect themselves and other employees from the risks of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conduct a dynamic risk assessment of your workplace</w:t>
      </w:r>
    </w:p>
    <w:p>
      <w:pPr>
        <w:numPr>
          <w:ilvl w:val="0"/>
          <w:numId w:val="1"/>
        </w:numPr>
      </w:pPr>
      <w:r>
        <w:t>assess the levels of threat by stepping back from the situation</w:t>
      </w:r>
    </w:p>
    <w:p>
      <w:pPr>
        <w:numPr>
          <w:ilvl w:val="0"/>
          <w:numId w:val="1"/>
        </w:numPr>
      </w:pPr>
      <w:r>
        <w:t>analyse the environment where the incident is taking place or likely to take place</w:t>
      </w:r>
    </w:p>
    <w:p>
      <w:pPr>
        <w:numPr>
          <w:ilvl w:val="0"/>
          <w:numId w:val="1"/>
        </w:numPr>
      </w:pPr>
      <w:r>
        <w:t>note any potential objects that could be used as a threat of violence or a weapon</w:t>
      </w:r>
    </w:p>
    <w:p>
      <w:pPr>
        <w:numPr>
          <w:ilvl w:val="0"/>
          <w:numId w:val="1"/>
        </w:numPr>
      </w:pPr>
      <w:r>
        <w:t>identify all people, including yourself, affected by violence</w:t>
      </w:r>
    </w:p>
    <w:p>
      <w:pPr>
        <w:numPr>
          <w:ilvl w:val="0"/>
          <w:numId w:val="1"/>
        </w:numPr>
      </w:pPr>
      <w:r>
        <w:t>identify the range of options and safest actions to take during violent or dangerous situations</w:t>
      </w:r>
    </w:p>
    <w:p>
      <w:pPr>
        <w:numPr>
          <w:ilvl w:val="0"/>
          <w:numId w:val="1"/>
        </w:numPr>
      </w:pPr>
      <w:r>
        <w:t>carry on monitoring the situation and be prepared to re-assess the threats</w:t>
      </w:r>
    </w:p>
    <w:p>
      <w:pPr>
        <w:numPr>
          <w:ilvl w:val="0"/>
          <w:numId w:val="1"/>
        </w:numPr>
      </w:pPr>
      <w:r>
        <w:t>consider alternative options if the levels of threat change</w:t>
      </w:r>
    </w:p>
    <w:p>
      <w:pPr>
        <w:numPr>
          <w:ilvl w:val="0"/>
          <w:numId w:val="1"/>
        </w:numPr>
      </w:pPr>
      <w:r>
        <w:t>assist in defusing a potentially violent situation</w:t>
      </w:r>
    </w:p>
    <w:p>
      <w:pPr>
        <w:numPr>
          <w:ilvl w:val="0"/>
          <w:numId w:val="1"/>
        </w:numPr>
      </w:pPr>
      <w:r>
        <w:t>maintain a safe distance and display professional attitude towards unacceptable behaviour</w:t>
      </w:r>
    </w:p>
    <w:p>
      <w:pPr>
        <w:numPr>
          <w:ilvl w:val="0"/>
          <w:numId w:val="1"/>
        </w:numPr>
      </w:pPr>
      <w:r>
        <w:t>communicate with those presenting unacceptable behaviour respecting them, their property and their rights</w:t>
      </w:r>
    </w:p>
    <w:p>
      <w:pPr>
        <w:numPr>
          <w:ilvl w:val="0"/>
          <w:numId w:val="1"/>
        </w:numPr>
      </w:pPr>
      <w:r>
        <w:t>keep the situation under review and minimise the risks to the safety of all those affected by the incident</w:t>
      </w:r>
    </w:p>
    <w:p>
      <w:pPr>
        <w:numPr>
          <w:ilvl w:val="0"/>
          <w:numId w:val="1"/>
        </w:numPr>
      </w:pPr>
      <w:r>
        <w:t>take actions to control the situation and avoid its escalation</w:t>
      </w:r>
    </w:p>
    <w:p>
      <w:pPr>
        <w:numPr>
          <w:ilvl w:val="0"/>
          <w:numId w:val="1"/>
        </w:numPr>
      </w:pPr>
      <w:r>
        <w:t>request assistance to minimise the risks of injury to yourself and other employees</w:t>
      </w:r>
    </w:p>
    <w:p>
      <w:pPr>
        <w:numPr>
          <w:ilvl w:val="0"/>
          <w:numId w:val="1"/>
        </w:numPr>
      </w:pPr>
      <w:r>
        <w:t>discontinue contacts with those presenting unacceptable or violent behaviour</w:t>
      </w:r>
    </w:p>
    <w:p>
      <w:pPr>
        <w:numPr>
          <w:ilvl w:val="0"/>
          <w:numId w:val="1"/>
        </w:numPr>
      </w:pPr>
      <w:r>
        <w:t>leave the situation if the threat to your and other employees’ safety cannot be managed</w:t>
      </w:r>
    </w:p>
    <w:p>
      <w:pPr>
        <w:numPr>
          <w:ilvl w:val="0"/>
          <w:numId w:val="1"/>
        </w:numPr>
      </w:pPr>
      <w:r>
        <w:t>explain actions to take for yourself and other employees involved</w:t>
      </w:r>
    </w:p>
    <w:p>
      <w:pPr>
        <w:numPr>
          <w:ilvl w:val="0"/>
          <w:numId w:val="1"/>
        </w:numPr>
      </w:pPr>
      <w:r>
        <w:t>explain the likely consequences if the present situation continues or gets worse</w:t>
      </w:r>
    </w:p>
    <w:p>
      <w:pPr>
        <w:numPr>
          <w:ilvl w:val="0"/>
          <w:numId w:val="1"/>
        </w:numPr>
      </w:pPr>
      <w:r>
        <w:t>review the sequence of events leading up to the incident</w:t>
      </w:r>
    </w:p>
    <w:p>
      <w:pPr>
        <w:numPr>
          <w:ilvl w:val="0"/>
          <w:numId w:val="1"/>
        </w:numPr>
      </w:pPr>
      <w:r>
        <w:t>discuss with relevant employees whether organisational procedures helped or hindered the incident</w:t>
      </w:r>
    </w:p>
    <w:p>
      <w:pPr>
        <w:numPr>
          <w:ilvl w:val="0"/>
          <w:numId w:val="1"/>
        </w:numPr>
      </w:pPr>
      <w:r>
        <w:t>complete records of incident in accordance with organisational requirements</w:t>
      </w:r>
    </w:p>
    <w:p>
      <w:pPr>
        <w:numPr>
          <w:ilvl w:val="0"/>
          <w:numId w:val="1"/>
        </w:numPr>
      </w:pPr>
      <w:r>
        <w:t>summarise yours and other employees’ actions at the time of the incident</w:t>
      </w:r>
    </w:p>
    <w:p>
      <w:pPr>
        <w:numPr>
          <w:ilvl w:val="0"/>
          <w:numId w:val="1"/>
        </w:numPr>
      </w:pPr>
      <w:r>
        <w:t>describe circumstances and severity of the incident and the measures taken to protect yourself and other employees</w:t>
      </w:r>
    </w:p>
    <w:p>
      <w:pPr>
        <w:numPr>
          <w:ilvl w:val="0"/>
          <w:numId w:val="1"/>
        </w:numPr>
      </w:pPr>
      <w:r>
        <w:t>assess the organisation’s and your own risks relevant to your and other employees’ job roles and activities</w:t>
      </w:r>
    </w:p>
    <w:p>
      <w:pPr>
        <w:numPr>
          <w:ilvl w:val="0"/>
          <w:numId w:val="1"/>
        </w:numPr>
      </w:pPr>
      <w:r>
        <w:t>assess your adequacy for dealing with similar incidents</w:t>
      </w:r>
    </w:p>
    <w:p>
      <w:pPr>
        <w:numPr>
          <w:ilvl w:val="0"/>
          <w:numId w:val="1"/>
        </w:numPr>
      </w:pPr>
      <w:r>
        <w:t>make recommendations to the relevant employees for reducing the risks of further similar incidents</w:t>
      </w:r>
    </w:p>
    <w:p>
      <w:pPr>
        <w:numPr>
          <w:ilvl w:val="0"/>
          <w:numId w:val="1"/>
        </w:numPr>
      </w:pPr>
      <w:r>
        <w:t>identify areas where you and others would benefit from training</w:t>
      </w:r>
    </w:p>
    <w:p>
      <w:pPr>
        <w:numPr>
          <w:ilvl w:val="0"/>
          <w:numId w:val="1"/>
        </w:numPr>
      </w:pPr>
      <w:r>
        <w:t>contribute to good practice by sharing relevant non confidential information with other employees to reduce incidents of violence</w:t>
      </w:r>
    </w:p>
    <w:p>
      <w:pPr>
        <w:numPr>
          <w:ilvl w:val="0"/>
          <w:numId w:val="1"/>
        </w:numPr>
      </w:pPr>
      <w:r>
        <w:t>use support and advice to help prevent any incidents-related health problems</w:t>
      </w:r>
    </w:p>
    <w:p>
      <w:pPr>
        <w:numPr>
          <w:ilvl w:val="0"/>
          <w:numId w:val="1"/>
        </w:numPr>
      </w:pPr>
      <w:r>
        <w:t>follow legal responsibilities, rules of social media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own and other employees’ legal duties for ensuring well-being, safety and health in the workplace</w:t>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relevant procedures for reporting injuries, diseases, near misses and dangerous occurrences</w:t>
      </w:r>
    </w:p>
    <w:p>
      <w:pPr>
        <w:numPr>
          <w:ilvl w:val="0"/>
          <w:numId w:val="2"/>
        </w:numPr>
      </w:pPr>
      <w:r>
        <w:t>the process of dynamic risk assessment of a potentially violent situation</w:t>
      </w:r>
    </w:p>
    <w:p>
      <w:pPr>
        <w:numPr>
          <w:ilvl w:val="0"/>
          <w:numId w:val="2"/>
        </w:numPr>
      </w:pPr>
      <w:r>
        <w:t>the environment where the incidents may take place</w:t>
      </w:r>
    </w:p>
    <w:p>
      <w:pPr>
        <w:numPr>
          <w:ilvl w:val="0"/>
          <w:numId w:val="2"/>
        </w:numPr>
      </w:pPr>
      <w:r>
        <w:t>the potentially dangerous objects that could be used for threats of violence or as a weapon</w:t>
      </w:r>
    </w:p>
    <w:p>
      <w:pPr>
        <w:numPr>
          <w:ilvl w:val="0"/>
          <w:numId w:val="2"/>
        </w:numPr>
      </w:pPr>
      <w:r>
        <w:t>the safety options and actions during dangerous and violent situations</w:t>
      </w:r>
    </w:p>
    <w:p>
      <w:pPr>
        <w:numPr>
          <w:ilvl w:val="0"/>
          <w:numId w:val="2"/>
        </w:numPr>
      </w:pPr>
      <w:r>
        <w:t>how to identify the levels of threat to yourself and other employees</w:t>
      </w:r>
    </w:p>
    <w:p>
      <w:pPr>
        <w:numPr>
          <w:ilvl w:val="0"/>
          <w:numId w:val="2"/>
        </w:numPr>
      </w:pPr>
      <w:r>
        <w:t>your own and other employees’ job roles and responsibilities</w:t>
      </w:r>
    </w:p>
    <w:p>
      <w:pPr>
        <w:numPr>
          <w:ilvl w:val="0"/>
          <w:numId w:val="2"/>
        </w:numPr>
      </w:pPr>
      <w:r>
        <w:t>your own and other employees’ capabilities and limitations in terms of protecting yourselves in potentially violent situations</w:t>
      </w:r>
    </w:p>
    <w:p>
      <w:pPr>
        <w:numPr>
          <w:ilvl w:val="0"/>
          <w:numId w:val="2"/>
        </w:numPr>
      </w:pPr>
      <w:r>
        <w:t>when it is appropriate and possible to maintain a safe distance and avoid physical contact</w:t>
      </w:r>
    </w:p>
    <w:p>
      <w:pPr>
        <w:numPr>
          <w:ilvl w:val="0"/>
          <w:numId w:val="2"/>
        </w:numPr>
      </w:pPr>
      <w:r>
        <w:t>the importance of showing respect for people, their property and rights</w:t>
      </w:r>
    </w:p>
    <w:p>
      <w:pPr>
        <w:numPr>
          <w:ilvl w:val="0"/>
          <w:numId w:val="2"/>
        </w:numPr>
      </w:pPr>
      <w:r>
        <w:t>how to avoid discriminatory or oppressive behaviours and language</w:t>
      </w:r>
    </w:p>
    <w:p>
      <w:pPr>
        <w:numPr>
          <w:ilvl w:val="0"/>
          <w:numId w:val="2"/>
        </w:numPr>
      </w:pPr>
      <w:r>
        <w:t>how to interpret non-verbal language and the importance of acknowledging other people’s personal space</w:t>
      </w:r>
    </w:p>
    <w:p>
      <w:pPr>
        <w:numPr>
          <w:ilvl w:val="0"/>
          <w:numId w:val="2"/>
        </w:numPr>
      </w:pPr>
      <w:r>
        <w:t>the importance of remaining alert to triggers of violent behaviour</w:t>
      </w:r>
    </w:p>
    <w:p>
      <w:pPr>
        <w:numPr>
          <w:ilvl w:val="0"/>
          <w:numId w:val="2"/>
        </w:numPr>
      </w:pPr>
      <w:r>
        <w:t>the importance of planning how you and other employees should leave a situation</w:t>
      </w:r>
    </w:p>
    <w:p>
      <w:pPr>
        <w:numPr>
          <w:ilvl w:val="0"/>
          <w:numId w:val="2"/>
        </w:numPr>
      </w:pPr>
      <w:r>
        <w:t>the signs that a situation could escalate to violent behaviour and how to recognise these</w:t>
      </w:r>
    </w:p>
    <w:p>
      <w:pPr>
        <w:numPr>
          <w:ilvl w:val="0"/>
          <w:numId w:val="2"/>
        </w:numPr>
      </w:pPr>
      <w:r>
        <w:t>the types of action to take to calm down dangerous or violent situations</w:t>
      </w:r>
    </w:p>
    <w:p>
      <w:pPr>
        <w:numPr>
          <w:ilvl w:val="0"/>
          <w:numId w:val="2"/>
        </w:numPr>
      </w:pPr>
      <w:r>
        <w:t>the circumstances when to leave the scene of the incident and seek help</w:t>
      </w:r>
    </w:p>
    <w:p>
      <w:pPr>
        <w:numPr>
          <w:ilvl w:val="0"/>
          <w:numId w:val="2"/>
        </w:numPr>
      </w:pPr>
      <w:r>
        <w:t>the safety techniques for leaving dangerous or violent situation</w:t>
      </w:r>
    </w:p>
    <w:p>
      <w:pPr>
        <w:numPr>
          <w:ilvl w:val="0"/>
          <w:numId w:val="2"/>
        </w:numPr>
      </w:pPr>
      <w:r>
        <w:t>the nearest exit routes when at risk of physical violence</w:t>
      </w:r>
    </w:p>
    <w:p>
      <w:pPr>
        <w:numPr>
          <w:ilvl w:val="0"/>
          <w:numId w:val="2"/>
        </w:numPr>
      </w:pPr>
      <w:r>
        <w:t>the importance of logging off if at risk of threats in a virtual environment</w:t>
      </w:r>
    </w:p>
    <w:p>
      <w:pPr>
        <w:numPr>
          <w:ilvl w:val="0"/>
          <w:numId w:val="2"/>
        </w:numPr>
      </w:pPr>
      <w:r>
        <w:t>your organisation’s procedures for dealing with violent and dangerous behaviours</w:t>
      </w:r>
    </w:p>
    <w:p>
      <w:pPr>
        <w:numPr>
          <w:ilvl w:val="0"/>
          <w:numId w:val="2"/>
        </w:numPr>
      </w:pPr>
      <w:r>
        <w:t>the procedures to follow where you or other employees are unable to calm down the situation</w:t>
      </w:r>
    </w:p>
    <w:p>
      <w:pPr>
        <w:numPr>
          <w:ilvl w:val="0"/>
          <w:numId w:val="2"/>
        </w:numPr>
      </w:pPr>
      <w:r>
        <w:t>the importance of having the opportunity to talk to someone about the incident after it happened</w:t>
      </w:r>
    </w:p>
    <w:p>
      <w:pPr>
        <w:numPr>
          <w:ilvl w:val="0"/>
          <w:numId w:val="2"/>
        </w:numPr>
      </w:pPr>
      <w:r>
        <w:t>the reports and the records about a potential or actual incident of violence</w:t>
      </w:r>
    </w:p>
    <w:p>
      <w:pPr>
        <w:numPr>
          <w:ilvl w:val="0"/>
          <w:numId w:val="2"/>
        </w:numPr>
      </w:pPr>
      <w:r>
        <w:t>the methods of communication during dangerous or violent situations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CFAPMVW3</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Risk;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FCC9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AA59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6A4A7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8B837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44D4F3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5634dd96b2b47e7" /><Relationship Type="http://schemas.openxmlformats.org/officeDocument/2006/relationships/numbering" Target="/word/numbering.xml" Id="R494b824d18774eb0" /><Relationship Type="http://schemas.openxmlformats.org/officeDocument/2006/relationships/settings" Target="/word/settings.xml" Id="Re9dee944848643a4" /><Relationship Type="http://schemas.openxmlformats.org/officeDocument/2006/relationships/image" Target="/word/media/0051463e-b9d6-4dac-a9b0-b08284e38d77.png" Id="R04ec2bee0f994dc5" /></Relationships>
</file>