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77973e4aded429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SEMPW309</w:t>
            </w:r>
            <w:r>
              <w:rPr>
                <w:b/>
              </w:rPr>
              <w:br/>
            </w:r>
            <w:r>
              <w:rPr>
                <w:b/>
              </w:rPr>
              <w:t>Assess and prepare permanent way materials, components and equipment for moving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292891e9cd5438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assessing and preparing permanent way materials, components and equipment for moving to ensure that the actual movement will be done safely and correctly.</w:t>
      </w:r>
    </w:p>
    <w:p>
      <w:pPr/>
      <w:r>
        <w:rPr>
          <w:lang w:val="en-GB"/>
        </w:rPr>
        <w:t>You will be required to select the appropriate moving methods and techniques to lift and move permanent way assets safely in accordance with the lifting plan. These methods and techniques may be manual or mechanical and consideration must be given to the nature of the load and its intended destination. In order to lift, move and handle equipment you must understand the level and extent of your authority and responsibility.</w:t>
      </w:r>
    </w:p>
    <w:p>
      <w:pPr/>
      <w:r>
        <w:rPr>
          <w:lang w:val="en-GB"/>
        </w:rPr>
        <w:t>The quality standards and accuracy to be achieved will be in line with your organisation's procedures. You will be expected to work within approved procedures and specifications and will work within the limits of your own responsibility.</w:t>
      </w:r>
    </w:p>
    <w:p>
      <w:pPr/>
      <w:r>
        <w:rPr>
          <w:lang w:val="en-GB"/>
        </w:rPr>
        <w:t>Your underpinning knowledge will provide a good understanding of your work and will provide an informed approach to applying problem-solving techniques and procedures when assessing and preparing permanent way materials, components and equipment for moving.</w:t>
      </w:r>
    </w:p>
    <w:p>
      <w:pPr/>
      <w:r>
        <w:rPr>
          <w:lang w:val="en-GB"/>
        </w:rPr>
        <w:t>You will comply with any organisational procedures, and legislative or regulatory health, safety and environmental requirements applicable when assessing and preparing permanent way materials, components and equipment for moving.</w:t>
      </w:r>
    </w:p>
    <w:p>
      <w:pPr/>
      <w:r>
        <w:rPr>
          <w:lang w:val="en-GB"/>
        </w:rPr>
        <w:t>This standard is for all skilled operatives engaged in the engineering activities associated with the movement of permanent way materials, components and equipment.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maintain safe working practices and comply with all relevant health and safety regulations, directives, and guidelines</w:t>
      </w:r>
    </w:p>
    <w:p>
      <w:pPr/>
      <w:r>
        <w:rPr>
          <w:lang w:val="en-GB"/>
        </w:rPr>
        <w:br/>
      </w:r>
    </w:p>
    <w:p>
      <w:pPr/>
      <w:r>
        <w:rPr>
          <w:lang w:val="en-GB"/>
        </w:rPr>
        <w:t xml:space="preserve"> P2 identify any necessary changes to safety requirements upon site arrival and report to the relevant person(s) without delay</w:t>
      </w:r>
    </w:p>
    <w:p>
      <w:pPr/>
      <w:r>
        <w:rPr>
          <w:lang w:val="en-GB"/>
        </w:rPr>
        <w:br/>
      </w:r>
    </w:p>
    <w:p>
      <w:pPr/>
      <w:r>
        <w:rPr>
          <w:lang w:val="en-GB"/>
        </w:rPr>
        <w:t xml:space="preserve"> P3 source and follow the appropriate schedules, diagrams and related specifications for the work being carried out as approved by your organisation</w:t>
      </w:r>
    </w:p>
    <w:p>
      <w:pPr/>
      <w:r>
        <w:rPr>
          <w:lang w:val="en-GB"/>
        </w:rPr>
        <w:br/>
      </w:r>
    </w:p>
    <w:p>
      <w:pPr/>
      <w:r>
        <w:rPr>
          <w:lang w:val="en-GB"/>
        </w:rPr>
        <w:t xml:space="preserve"> P4 establish the weight of the load to be moved</w:t>
      </w:r>
    </w:p>
    <w:p>
      <w:pPr/>
      <w:r>
        <w:rPr>
          <w:lang w:val="en-GB"/>
        </w:rPr>
        <w:br/>
      </w:r>
    </w:p>
    <w:p>
      <w:pPr/>
      <w:r>
        <w:rPr>
          <w:lang w:val="en-GB"/>
        </w:rPr>
        <w:t xml:space="preserve"> P5 establish the characteristics of the load to be moved</w:t>
      </w:r>
    </w:p>
    <w:p>
      <w:pPr/>
      <w:r>
        <w:rPr>
          <w:lang w:val="en-GB"/>
        </w:rPr>
        <w:br/>
      </w:r>
    </w:p>
    <w:p>
      <w:pPr/>
      <w:r>
        <w:rPr>
          <w:lang w:val="en-GB"/>
        </w:rPr>
        <w:t xml:space="preserve"> P6 follow the lifting plan and identify suitable equipment to move the load</w:t>
      </w:r>
    </w:p>
    <w:p>
      <w:pPr/>
      <w:r>
        <w:rPr>
          <w:lang w:val="en-GB"/>
        </w:rPr>
        <w:br/>
      </w:r>
    </w:p>
    <w:p>
      <w:pPr/>
      <w:r>
        <w:rPr>
          <w:lang w:val="en-GB"/>
        </w:rPr>
        <w:t xml:space="preserve"> P7 assess the equipment to be used to confirm it is capable of moving the load</w:t>
      </w:r>
    </w:p>
    <w:p>
      <w:pPr/>
      <w:r>
        <w:rPr>
          <w:lang w:val="en-GB"/>
        </w:rPr>
        <w:br/>
      </w:r>
    </w:p>
    <w:p>
      <w:pPr/>
      <w:r>
        <w:rPr>
          <w:lang w:val="en-GB"/>
        </w:rPr>
        <w:t xml:space="preserve"> P8 ensure the planned route for moving the load is still suitable, ensuring minimum risk to people and property</w:t>
      </w:r>
    </w:p>
    <w:p>
      <w:pPr/>
      <w:r>
        <w:rPr>
          <w:lang w:val="en-GB"/>
        </w:rPr>
        <w:br/>
      </w:r>
    </w:p>
    <w:p>
      <w:pPr/>
      <w:r>
        <w:rPr>
          <w:lang w:val="en-GB"/>
        </w:rPr>
        <w:t xml:space="preserve"> P9 ensure that the load is correctly loaded, secured and protected before moving, in accordance with your organisations procedures</w:t>
      </w:r>
    </w:p>
    <w:p>
      <w:pPr/>
      <w:r>
        <w:rPr>
          <w:lang w:val="en-GB"/>
        </w:rPr>
        <w:br/>
      </w:r>
    </w:p>
    <w:p>
      <w:pPr/>
      <w:r>
        <w:rPr>
          <w:lang w:val="en-GB"/>
        </w:rPr>
        <w:t xml:space="preserve"> P10 prepare appropriate documentation to update on progress and report completion of activities in line with your organisation's procedures</w:t>
      </w:r>
    </w:p>
    <w:p>
      <w:pPr/>
      <w:r>
        <w:rPr>
          <w:lang w:val="en-GB"/>
        </w:rPr>
        <w:br/>
      </w:r>
    </w:p>
    <w:p>
      <w:pPr/>
      <w:r>
        <w:rPr>
          <w:lang w:val="en-GB"/>
        </w:rPr>
        <w:t xml:space="preserve"> P11 address problems within your control and report unresolved issues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health and safety regulations, directives, guidelines, and safe working practices and procedures defined by your organisation, as appropriate to the activity and your working area</w:t>
      </w:r>
    </w:p>
    <w:p>
      <w:pPr/>
      <w:r>
        <w:rPr>
          <w:lang w:val="en-GB"/>
        </w:rPr>
        <w:br/>
      </w:r>
    </w:p>
    <w:p>
      <w:pPr/>
      <w:r>
        <w:rPr>
          <w:lang w:val="en-GB"/>
        </w:rPr>
        <w:t xml:space="preserve"> K2 your responsibilities in respect of health, safety and environment, including the limits of your personal responsibility, your legal responsibility for your own health and safety and the health and safety of others</w:t>
      </w:r>
    </w:p>
    <w:p>
      <w:pPr/>
      <w:r>
        <w:rPr>
          <w:lang w:val="en-GB"/>
        </w:rPr>
        <w:br/>
      </w:r>
    </w:p>
    <w:p>
      <w:pPr/>
      <w:r>
        <w:rPr>
          <w:lang w:val="en-GB"/>
        </w:rPr>
        <w:t xml:space="preserve"> K3 the importance of wearing protective clothing and other appropriate type of safety equipment (PPE) and where to obtain it from</w:t>
      </w:r>
    </w:p>
    <w:p>
      <w:pPr/>
      <w:r>
        <w:rPr>
          <w:lang w:val="en-GB"/>
        </w:rPr>
        <w:br/>
      </w:r>
    </w:p>
    <w:p>
      <w:pPr/>
      <w:r>
        <w:rPr>
          <w:lang w:val="en-GB"/>
        </w:rPr>
        <w:t xml:space="preserve"> K4 the hazards associated with working on permanent way infrastructure</w:t>
      </w:r>
    </w:p>
    <w:p>
      <w:pPr/>
      <w:r>
        <w:rPr>
          <w:lang w:val="en-GB"/>
        </w:rPr>
        <w:br/>
      </w:r>
    </w:p>
    <w:p>
      <w:pPr/>
      <w:r>
        <w:rPr>
          <w:lang w:val="en-GB"/>
        </w:rPr>
        <w:t xml:space="preserve"> K5 how to locate and access the site</w:t>
      </w:r>
    </w:p>
    <w:p>
      <w:pPr/>
      <w:r>
        <w:rPr>
          <w:lang w:val="en-GB"/>
        </w:rPr>
        <w:br/>
      </w:r>
    </w:p>
    <w:p>
      <w:pPr/>
      <w:r>
        <w:rPr>
          <w:lang w:val="en-GB"/>
        </w:rPr>
        <w:t xml:space="preserve"> K6 how to source and follow schedules, diagrams and specifications relevant to your role, as approved by your organisation</w:t>
      </w:r>
    </w:p>
    <w:p>
      <w:pPr/>
      <w:r>
        <w:rPr>
          <w:lang w:val="en-GB"/>
        </w:rPr>
        <w:br/>
      </w:r>
    </w:p>
    <w:p>
      <w:pPr/>
      <w:r>
        <w:rPr>
          <w:lang w:val="en-GB"/>
        </w:rPr>
        <w:t xml:space="preserve"> K7 how to locate and identify the component(s) to be lifted/moved</w:t>
      </w:r>
    </w:p>
    <w:p>
      <w:pPr/>
      <w:r>
        <w:rPr>
          <w:lang w:val="en-GB"/>
        </w:rPr>
        <w:br/>
      </w:r>
    </w:p>
    <w:p>
      <w:pPr/>
      <w:r>
        <w:rPr>
          <w:lang w:val="en-GB"/>
        </w:rPr>
        <w:t xml:space="preserve"> K8 what information is required prior to moving materials, components and equipment</w:t>
      </w:r>
    </w:p>
    <w:p>
      <w:pPr/>
      <w:r>
        <w:rPr>
          <w:lang w:val="en-GB"/>
        </w:rPr>
        <w:br/>
      </w:r>
    </w:p>
    <w:p>
      <w:pPr/>
      <w:r>
        <w:rPr>
          <w:lang w:val="en-GB"/>
        </w:rPr>
        <w:t xml:space="preserve"> K9 the type of lifting, moving and handling equipment to be used including:</w:t>
      </w:r>
    </w:p>
    <w:p>
      <w:pPr/>
      <w:r>
        <w:rPr>
          <w:lang w:val="en-GB"/>
        </w:rPr>
        <w:br/>
      </w:r>
    </w:p>
    <w:p>
      <w:pPr/>
      <w:r>
        <w:rPr>
          <w:lang w:val="en-GB"/>
        </w:rPr>
        <w:t xml:space="preserve"> K9.1 rail/timber nips</w:t>
      </w:r>
    </w:p>
    <w:p>
      <w:pPr/>
      <w:r>
        <w:rPr>
          <w:lang w:val="en-GB"/>
        </w:rPr>
        <w:br/>
      </w:r>
    </w:p>
    <w:p>
      <w:pPr/>
      <w:r>
        <w:rPr>
          <w:lang w:val="en-GB"/>
        </w:rPr>
        <w:t xml:space="preserve"> K9.2 jacks</w:t>
      </w:r>
    </w:p>
    <w:p>
      <w:pPr/>
      <w:r>
        <w:rPr>
          <w:lang w:val="en-GB"/>
        </w:rPr>
        <w:br/>
      </w:r>
    </w:p>
    <w:p>
      <w:pPr/>
      <w:r>
        <w:rPr>
          <w:lang w:val="en-GB"/>
        </w:rPr>
        <w:t xml:space="preserve"> K9.3 grabs</w:t>
      </w:r>
    </w:p>
    <w:p>
      <w:pPr/>
      <w:r>
        <w:rPr>
          <w:lang w:val="en-GB"/>
        </w:rPr>
        <w:br/>
      </w:r>
    </w:p>
    <w:p>
      <w:pPr/>
      <w:r>
        <w:rPr>
          <w:lang w:val="en-GB"/>
        </w:rPr>
        <w:t xml:space="preserve"> K9.4 slings</w:t>
      </w:r>
    </w:p>
    <w:p>
      <w:pPr/>
      <w:r>
        <w:rPr>
          <w:lang w:val="en-GB"/>
        </w:rPr>
        <w:br/>
      </w:r>
    </w:p>
    <w:p>
      <w:pPr/>
      <w:r>
        <w:rPr>
          <w:lang w:val="en-GB"/>
        </w:rPr>
        <w:t xml:space="preserve"> K9.5 iron men</w:t>
      </w:r>
    </w:p>
    <w:p>
      <w:pPr/>
      <w:r>
        <w:rPr>
          <w:lang w:val="en-GB"/>
        </w:rPr>
        <w:br/>
      </w:r>
    </w:p>
    <w:p>
      <w:pPr/>
      <w:r>
        <w:rPr>
          <w:lang w:val="en-GB"/>
        </w:rPr>
        <w:t xml:space="preserve"> K9.6 trolleys</w:t>
      </w:r>
    </w:p>
    <w:p>
      <w:pPr/>
      <w:r>
        <w:rPr>
          <w:lang w:val="en-GB"/>
        </w:rPr>
        <w:br/>
      </w:r>
    </w:p>
    <w:p>
      <w:pPr/>
      <w:r>
        <w:rPr>
          <w:lang w:val="en-GB"/>
        </w:rPr>
        <w:t xml:space="preserve"> K9.7 rail scooters/skates</w:t>
      </w:r>
    </w:p>
    <w:p>
      <w:pPr/>
      <w:r>
        <w:rPr>
          <w:lang w:val="en-GB"/>
        </w:rPr>
        <w:br/>
      </w:r>
    </w:p>
    <w:p>
      <w:pPr/>
      <w:r>
        <w:rPr>
          <w:lang w:val="en-GB"/>
        </w:rPr>
        <w:t xml:space="preserve"> K9.8 cranes</w:t>
      </w:r>
    </w:p>
    <w:p>
      <w:pPr/>
      <w:r>
        <w:rPr>
          <w:lang w:val="en-GB"/>
        </w:rPr>
        <w:br/>
      </w:r>
    </w:p>
    <w:p>
      <w:pPr/>
      <w:r>
        <w:rPr>
          <w:lang w:val="en-GB"/>
        </w:rPr>
        <w:t xml:space="preserve"> K9.9 road/rail vehicles</w:t>
      </w:r>
    </w:p>
    <w:p>
      <w:pPr/>
      <w:r>
        <w:rPr>
          <w:lang w:val="en-GB"/>
        </w:rPr>
        <w:br/>
      </w:r>
    </w:p>
    <w:p>
      <w:pPr/>
      <w:r>
        <w:rPr>
          <w:lang w:val="en-GB"/>
        </w:rPr>
        <w:t xml:space="preserve"> K9.10 hand tools</w:t>
      </w:r>
    </w:p>
    <w:p>
      <w:pPr/>
      <w:r>
        <w:rPr>
          <w:lang w:val="en-GB"/>
        </w:rPr>
        <w:br/>
      </w:r>
    </w:p>
    <w:p>
      <w:pPr/>
      <w:r>
        <w:rPr>
          <w:lang w:val="en-GB"/>
        </w:rPr>
        <w:t xml:space="preserve"> K9.11 frame with lifting equipment</w:t>
      </w:r>
    </w:p>
    <w:p>
      <w:pPr/>
      <w:r>
        <w:rPr>
          <w:lang w:val="en-GB"/>
        </w:rPr>
        <w:br/>
      </w:r>
    </w:p>
    <w:p>
      <w:pPr/>
      <w:r>
        <w:rPr>
          <w:lang w:val="en-GB"/>
        </w:rPr>
        <w:t xml:space="preserve"> K10 the range of methods and techniques for lifting, slinging, moving and handling materials, components and/or equipment approved by your organisation including:</w:t>
      </w:r>
    </w:p>
    <w:p>
      <w:pPr/>
      <w:r>
        <w:rPr>
          <w:lang w:val="en-GB"/>
        </w:rPr>
        <w:br/>
      </w:r>
    </w:p>
    <w:p>
      <w:pPr/>
      <w:r>
        <w:rPr>
          <w:lang w:val="en-GB"/>
        </w:rPr>
        <w:t xml:space="preserve"> K10.1 hand signals</w:t>
      </w:r>
    </w:p>
    <w:p>
      <w:pPr/>
      <w:r>
        <w:rPr>
          <w:lang w:val="en-GB"/>
        </w:rPr>
        <w:br/>
      </w:r>
    </w:p>
    <w:p>
      <w:pPr/>
      <w:r>
        <w:rPr>
          <w:lang w:val="en-GB"/>
        </w:rPr>
        <w:t xml:space="preserve"> K10.2 dealing with obstructions</w:t>
      </w:r>
    </w:p>
    <w:p>
      <w:pPr/>
      <w:r>
        <w:rPr>
          <w:lang w:val="en-GB"/>
        </w:rPr>
        <w:br/>
      </w:r>
    </w:p>
    <w:p>
      <w:pPr/>
      <w:r>
        <w:rPr>
          <w:lang w:val="en-GB"/>
        </w:rPr>
        <w:t xml:space="preserve"> K10.3 securing of loads</w:t>
      </w:r>
    </w:p>
    <w:p>
      <w:pPr/>
      <w:r>
        <w:rPr>
          <w:lang w:val="en-GB"/>
        </w:rPr>
        <w:br/>
      </w:r>
    </w:p>
    <w:p>
      <w:pPr/>
      <w:r>
        <w:rPr>
          <w:lang w:val="en-GB"/>
        </w:rPr>
        <w:t xml:space="preserve"> K11 how to identify the different characteristics of the loads to be moved, including:</w:t>
      </w:r>
    </w:p>
    <w:p>
      <w:pPr/>
      <w:r>
        <w:rPr>
          <w:lang w:val="en-GB"/>
        </w:rPr>
        <w:br/>
      </w:r>
    </w:p>
    <w:p>
      <w:pPr/>
      <w:r>
        <w:rPr>
          <w:lang w:val="en-GB"/>
        </w:rPr>
        <w:t xml:space="preserve"> K11.1 weight distribution</w:t>
      </w:r>
    </w:p>
    <w:p>
      <w:pPr/>
      <w:r>
        <w:rPr>
          <w:lang w:val="en-GB"/>
        </w:rPr>
        <w:br/>
      </w:r>
    </w:p>
    <w:p>
      <w:pPr/>
      <w:r>
        <w:rPr>
          <w:lang w:val="en-GB"/>
        </w:rPr>
        <w:t xml:space="preserve"> K11.2 shape/size/length</w:t>
      </w:r>
    </w:p>
    <w:p>
      <w:pPr/>
      <w:r>
        <w:rPr>
          <w:lang w:val="en-GB"/>
        </w:rPr>
        <w:br/>
      </w:r>
    </w:p>
    <w:p>
      <w:pPr/>
      <w:r>
        <w:rPr>
          <w:lang w:val="en-GB"/>
        </w:rPr>
        <w:t xml:space="preserve"> K11.3 vulnerability to damage</w:t>
      </w:r>
    </w:p>
    <w:p>
      <w:pPr/>
      <w:r>
        <w:rPr>
          <w:lang w:val="en-GB"/>
        </w:rPr>
        <w:br/>
      </w:r>
    </w:p>
    <w:p>
      <w:pPr/>
      <w:r>
        <w:rPr>
          <w:lang w:val="en-GB"/>
        </w:rPr>
        <w:t xml:space="preserve"> K11.4 alternative methods of lifting</w:t>
      </w:r>
    </w:p>
    <w:p>
      <w:pPr/>
      <w:r>
        <w:rPr>
          <w:lang w:val="en-GB"/>
        </w:rPr>
        <w:br/>
      </w:r>
    </w:p>
    <w:p>
      <w:pPr/>
      <w:r>
        <w:rPr>
          <w:lang w:val="en-GB"/>
        </w:rPr>
        <w:t xml:space="preserve"> K12 how to determine the weight of loads</w:t>
      </w:r>
    </w:p>
    <w:p>
      <w:pPr/>
      <w:r>
        <w:rPr>
          <w:lang w:val="en-GB"/>
        </w:rPr>
        <w:br/>
      </w:r>
    </w:p>
    <w:p>
      <w:pPr/>
      <w:r>
        <w:rPr>
          <w:lang w:val="en-GB"/>
        </w:rPr>
        <w:t xml:space="preserve"> K13 the methods and techniques for securing and protecting a load</w:t>
      </w:r>
    </w:p>
    <w:p>
      <w:pPr/>
      <w:r>
        <w:rPr>
          <w:lang w:val="en-GB"/>
        </w:rPr>
        <w:br/>
      </w:r>
    </w:p>
    <w:p>
      <w:pPr/>
      <w:r>
        <w:rPr>
          <w:lang w:val="en-GB"/>
        </w:rPr>
        <w:t xml:space="preserve"> K14 the methods and techniques for route planning should cover:</w:t>
      </w:r>
    </w:p>
    <w:p>
      <w:pPr/>
      <w:r>
        <w:rPr>
          <w:lang w:val="en-GB"/>
        </w:rPr>
        <w:br/>
      </w:r>
    </w:p>
    <w:p>
      <w:pPr/>
      <w:r>
        <w:rPr>
          <w:lang w:val="en-GB"/>
        </w:rPr>
        <w:t xml:space="preserve"> K14.1 safety considerations</w:t>
      </w:r>
    </w:p>
    <w:p>
      <w:pPr/>
      <w:r>
        <w:rPr>
          <w:lang w:val="en-GB"/>
        </w:rPr>
        <w:br/>
      </w:r>
    </w:p>
    <w:p>
      <w:pPr/>
      <w:r>
        <w:rPr>
          <w:lang w:val="en-GB"/>
        </w:rPr>
        <w:t xml:space="preserve"> K14.2 obstructions</w:t>
      </w:r>
    </w:p>
    <w:p>
      <w:pPr/>
      <w:r>
        <w:rPr>
          <w:lang w:val="en-GB"/>
        </w:rPr>
        <w:br/>
      </w:r>
    </w:p>
    <w:p>
      <w:pPr/>
      <w:r>
        <w:rPr>
          <w:lang w:val="en-GB"/>
        </w:rPr>
        <w:t xml:space="preserve"> K14.3 fouling other assets and components</w:t>
      </w:r>
    </w:p>
    <w:p>
      <w:pPr/>
      <w:r>
        <w:rPr>
          <w:lang w:val="en-GB"/>
        </w:rPr>
        <w:br/>
      </w:r>
    </w:p>
    <w:p>
      <w:pPr/>
      <w:r>
        <w:rPr>
          <w:lang w:val="en-GB"/>
        </w:rPr>
        <w:t xml:space="preserve"> K14.4 the most direct route</w:t>
      </w:r>
    </w:p>
    <w:p>
      <w:pPr/>
      <w:r>
        <w:rPr>
          <w:lang w:val="en-GB"/>
        </w:rPr>
        <w:br/>
      </w:r>
    </w:p>
    <w:p>
      <w:pPr/>
      <w:r>
        <w:rPr>
          <w:lang w:val="en-GB"/>
        </w:rPr>
        <w:t xml:space="preserve"> K15 your organisation's procedures for the use, care and control of lifting equipment</w:t>
      </w:r>
    </w:p>
    <w:p>
      <w:pPr/>
      <w:r>
        <w:rPr>
          <w:lang w:val="en-GB"/>
        </w:rPr>
        <w:br/>
      </w:r>
    </w:p>
    <w:p>
      <w:pPr/>
      <w:r>
        <w:rPr>
          <w:lang w:val="en-GB"/>
        </w:rPr>
        <w:t xml:space="preserve"> K16 the relevant data management processes and technologies for recording information</w:t>
      </w:r>
    </w:p>
    <w:p>
      <w:pPr/>
      <w:r>
        <w:rPr>
          <w:lang w:val="en-GB"/>
        </w:rPr>
        <w:br/>
      </w:r>
    </w:p>
    <w:p>
      <w:pPr/>
      <w:r>
        <w:rPr>
          <w:lang w:val="en-GB"/>
        </w:rPr>
        <w:t xml:space="preserve"> K17 the relevant reporting lines, timeframes and procedures as approved by your organisation</w:t>
      </w:r>
    </w:p>
    <w:p>
      <w:pPr/>
      <w:r>
        <w:rPr>
          <w:lang w:val="en-GB"/>
        </w:rPr>
        <w:br/>
      </w:r>
    </w:p>
    <w:p>
      <w:pPr/>
      <w:r>
        <w:rPr>
          <w:lang w:val="en-GB"/>
        </w:rPr>
        <w:t xml:space="preserve"> K18 the impact of your work on the operations of other departments and the impact of their work on you</w:t>
      </w:r>
    </w:p>
    <w:p>
      <w:pPr/>
      <w:r>
        <w:rPr>
          <w:lang w:val="en-GB"/>
        </w:rPr>
        <w:br/>
      </w:r>
    </w:p>
    <w:p>
      <w:pPr/>
      <w:r>
        <w:rPr>
          <w:lang w:val="en-GB"/>
        </w:rPr>
        <w:t xml:space="preserve"> K19 the limits of your own authority and responsibility and those of others involved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NSAR</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01 May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SEMPW309</w:t>
      </w:r>
      <w:r>
        <w:rPr>
          <w:lang w:val="en-GB"/>
        </w:rPr>
        <w:br/>
      </w:r>
    </w:p>
    <w:p>
      <w:pPr/>
      <w:r>
        <w:rPr>
          <w:lang w:val="en-GB"/>
          <w:b/>
        </w:rPr>
        <w:t>Relevant Occupations</w:t>
      </w:r>
    </w:p>
    <w:p>
      <w:pPr/>
      <w:r>
        <w:rPr>
          <w:lang w:val="en-GB"/>
        </w:rPr>
        <w:t>Rail Engineering</w:t>
      </w:r>
      <w:r>
        <w:rPr>
          <w:lang w:val="en-GB"/>
        </w:rPr>
        <w:br/>
      </w:r>
    </w:p>
    <w:p>
      <w:pPr/>
      <w:r>
        <w:rPr>
          <w:lang w:val="en-GB"/>
          <w:b/>
        </w:rPr>
        <w:t>Suite</w:t>
      </w:r>
    </w:p>
    <w:p>
      <w:pPr/>
      <w:r>
        <w:rPr>
          <w:lang w:val="en-GB"/>
        </w:rPr>
        <w:t>Rail Engineering</w:t>
      </w:r>
      <w:r>
        <w:rPr>
          <w:lang w:val="en-GB"/>
        </w:rPr>
        <w:br/>
      </w:r>
    </w:p>
    <w:p>
      <w:pPr/>
      <w:r>
        <w:rPr>
          <w:lang w:val="en-GB"/>
          <w:b/>
        </w:rPr>
        <w:t>Keywords</w:t>
      </w:r>
    </w:p>
    <w:p>
      <w:pPr/>
      <w:r>
        <w:rPr>
          <w:lang w:val="en-GB"/>
        </w:rPr>
        <w:t>Moving; permanent way; equipment; assess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f252899da3844af" /><Relationship Type="http://schemas.openxmlformats.org/officeDocument/2006/relationships/numbering" Target="/word/numbering.xml" Id="R15511d6efd6146c7" /><Relationship Type="http://schemas.openxmlformats.org/officeDocument/2006/relationships/settings" Target="/word/settings.xml" Id="R9f0ac7523fd04f43" /><Relationship Type="http://schemas.openxmlformats.org/officeDocument/2006/relationships/image" Target="/word/media/b1983820-875d-4d3d-8d69-ecc19f1817f8.png" Id="Re292891e9cd54387" /></Relationships>
</file>