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1df51ec994c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SFJODPS6.5.16</w:t>
            </w:r>
            <w:r>
              <w:rPr>
                <w:b/>
              </w:rPr>
              <w:br/>
            </w:r>
            <w:r>
              <w:rPr>
                <w:b/>
              </w:rPr>
              <w:t>Realize the value of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39d85cdf754f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3d2ed289c0416d" /><Relationship Type="http://schemas.openxmlformats.org/officeDocument/2006/relationships/numbering" Target="/word/numbering.xml" Id="Ree07ffa748964558" /><Relationship Type="http://schemas.openxmlformats.org/officeDocument/2006/relationships/settings" Target="/word/settings.xml" Id="Rbab2762bf96b46cf" /><Relationship Type="http://schemas.openxmlformats.org/officeDocument/2006/relationships/image" Target="/word/media/1a7bf3a9-f0a3-4606-8688-1c2a5277a5e5.png" Id="Rf439d85cdf754f11" /></Relationships>
</file>