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3de5a66d24d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FSPFC09</w:t>
            </w:r>
            <w:r>
              <w:rPr>
                <w:b/>
              </w:rPr>
              <w:br/>
            </w:r>
            <w:r>
              <w:rPr>
                <w:b/>
              </w:rPr>
              <w:t>Process applications for financing and credit facilities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ee97d7130346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59fc78d0e1491a" /><Relationship Type="http://schemas.openxmlformats.org/officeDocument/2006/relationships/numbering" Target="/word/numbering.xml" Id="Rea903f08b23140cd" /><Relationship Type="http://schemas.openxmlformats.org/officeDocument/2006/relationships/settings" Target="/word/settings.xml" Id="R1c4b01b3caf248bf" /><Relationship Type="http://schemas.openxmlformats.org/officeDocument/2006/relationships/image" Target="/word/media/0550dfc9-1ac5-4acf-8e9c-79b4b1c837f0.png" Id="R3aee97d7130346db" /></Relationships>
</file>