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9edf072a14d1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ESKITP1013L</w:t>
            </w:r>
            <w:r>
              <w:rPr>
                <w:b/>
              </w:rPr>
              <w:br/>
            </w:r>
            <w:r>
              <w:rPr>
                <w:b/>
              </w:rPr>
              <w:t>Perform information management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2d175d9fa54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0d084aa8d04ca0" /><Relationship Type="http://schemas.openxmlformats.org/officeDocument/2006/relationships/numbering" Target="/word/numbering.xml" Id="R9bf9c4e723634d29" /><Relationship Type="http://schemas.openxmlformats.org/officeDocument/2006/relationships/settings" Target="/word/settings.xml" Id="Rcb09dd4c339241ec" /><Relationship Type="http://schemas.openxmlformats.org/officeDocument/2006/relationships/image" Target="/word/media/58042954-3104-460b-b2aa-4a171dacf0df.png" Id="R482d175d9fa54d99" /></Relationships>
</file>