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b117d4d846428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EUSUNPM18</w:t>
            </w:r>
            <w:r>
              <w:rPr>
                <w:b/>
              </w:rPr>
              <w:br/>
            </w:r>
            <w:r>
              <w:rPr>
                <w:b/>
              </w:rPr>
              <w:t>Manage your own resources and professional development in the energy and utilities sector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1e9ad6e8fbf49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8cb66dde0784c6c" /><Relationship Type="http://schemas.openxmlformats.org/officeDocument/2006/relationships/numbering" Target="/word/numbering.xml" Id="Rb8758b336bc349a5" /><Relationship Type="http://schemas.openxmlformats.org/officeDocument/2006/relationships/settings" Target="/word/settings.xml" Id="R9a7edcb2e5dd42c1" /><Relationship Type="http://schemas.openxmlformats.org/officeDocument/2006/relationships/image" Target="/word/media/59fd1d90-fa67-4eb4-8992-3020a39887c9.png" Id="R71e9ad6e8fbf4954" /></Relationships>
</file>