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ee4a493be740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ASTPC314</w:t>
            </w:r>
            <w:r>
              <w:rPr>
                <w:b/>
              </w:rPr>
              <w:br/>
            </w:r>
            <w:r>
              <w:rPr>
                <w:b/>
              </w:rPr>
              <w:t>Deal with problems, unexpected situations and emergencies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0f4a95004f4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71773cb4df4d45" /><Relationship Type="http://schemas.openxmlformats.org/officeDocument/2006/relationships/numbering" Target="/word/numbering.xml" Id="R6309f7a8b7364b4a" /><Relationship Type="http://schemas.openxmlformats.org/officeDocument/2006/relationships/settings" Target="/word/settings.xml" Id="R529389234a7f4865" /><Relationship Type="http://schemas.openxmlformats.org/officeDocument/2006/relationships/image" Target="/word/media/de48135d-39a6-4013-b073-0c5be1fda896.png" Id="R390f4a95004f4d75" /></Relationships>
</file>