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681f7d1f8c4c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SKSPA16</w:t>
            </w:r>
            <w:r>
              <w:rPr>
                <w:b/>
              </w:rPr>
              <w:br/>
            </w:r>
            <w:r>
              <w:rPr>
                <w:b/>
              </w:rPr>
              <w:t>Lead and develop others in order to provide quality accounting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ba3ce7e3cb442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16bb56038d4e90" /><Relationship Type="http://schemas.openxmlformats.org/officeDocument/2006/relationships/numbering" Target="/word/numbering.xml" Id="R71699b96dd50479a" /><Relationship Type="http://schemas.openxmlformats.org/officeDocument/2006/relationships/settings" Target="/word/settings.xml" Id="R00f6ff56121f40ca" /><Relationship Type="http://schemas.openxmlformats.org/officeDocument/2006/relationships/image" Target="/word/media/80c2989d-3819-482f-85c2-8f06d194f7af.png" Id="R6ba3ce7e3cb4423a" /></Relationships>
</file>