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f8defc122841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SKSLWDC4L</w:t>
            </w:r>
            <w:r>
              <w:rPr>
                <w:b/>
              </w:rPr>
              <w:br/>
            </w:r>
            <w:r>
              <w:rPr>
                <w:b/>
              </w:rPr>
              <w:t>Launder items using the washing process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e0339c9e3a1406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90ec0dfe544af7" /><Relationship Type="http://schemas.openxmlformats.org/officeDocument/2006/relationships/numbering" Target="/word/numbering.xml" Id="Rc01e733fc64445dd" /><Relationship Type="http://schemas.openxmlformats.org/officeDocument/2006/relationships/settings" Target="/word/settings.xml" Id="R1514e437bbae405f" /><Relationship Type="http://schemas.openxmlformats.org/officeDocument/2006/relationships/image" Target="/word/media/107ba711-9e5f-433c-bc86-cdd5ab63fba0.png" Id="Ree0339c9e3a1406d" /></Relationships>
</file>