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cf682afca542a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SKSIMT4</w:t>
            </w:r>
            <w:r>
              <w:rPr>
                <w:b/>
              </w:rPr>
              <w:br/>
            </w:r>
            <w:r>
              <w:rPr>
                <w:b/>
              </w:rPr>
              <w:t>Develop technical specifications to build immersive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e4bbac15c8e4e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cefe30e67f4e5e" /><Relationship Type="http://schemas.openxmlformats.org/officeDocument/2006/relationships/numbering" Target="/word/numbering.xml" Id="R5cdf484bc5a9460d" /><Relationship Type="http://schemas.openxmlformats.org/officeDocument/2006/relationships/settings" Target="/word/settings.xml" Id="R1d93f33343fd475f" /><Relationship Type="http://schemas.openxmlformats.org/officeDocument/2006/relationships/image" Target="/word/media/22ee7f9f-dd28-4779-9960-a56130e150f7.png" Id="R8e4bbac15c8e4e10" /></Relationships>
</file>