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18a932993a48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SKSIM26</w:t>
            </w:r>
            <w:r>
              <w:rPr>
                <w:b/>
              </w:rPr>
              <w:br/>
            </w:r>
            <w:r>
              <w:rPr>
                <w:b/>
              </w:rPr>
              <w:t>Conduct user testing of games and interactive media projects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963ea21aab47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up and conducting user tests of games or interactive media project outputs. This is likely to be an iterative process during development.</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involved in user testing of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up an appropriate environment in which user testing can take place</w:t>
      </w:r>
    </w:p>
    <w:p>
      <w:pPr>
        <w:numPr>
          <w:ilvl w:val="0"/>
          <w:numId w:val="1"/>
        </w:numPr>
      </w:pPr>
      <w:r>
        <w:t>seek clarification about requirements and instructions from relevant people when required</w:t>
      </w:r>
    </w:p>
    <w:p>
      <w:pPr>
        <w:numPr>
          <w:ilvl w:val="0"/>
          <w:numId w:val="1"/>
        </w:numPr>
      </w:pPr>
      <w:r>
        <w:t>recruit test participants in accordance with test specifications when required</w:t>
      </w:r>
    </w:p>
    <w:p>
      <w:pPr>
        <w:numPr>
          <w:ilvl w:val="0"/>
          <w:numId w:val="1"/>
        </w:numPr>
      </w:pPr>
      <w:r>
        <w:t>set up testing environments in accordance with provided instructions</w:t>
      </w:r>
    </w:p>
    <w:p>
      <w:pPr>
        <w:numPr>
          <w:ilvl w:val="0"/>
          <w:numId w:val="1"/>
        </w:numPr>
      </w:pPr>
      <w:r>
        <w:t>ensure any equipment and materials necessary for recording test data are available and are in working order</w:t>
      </w:r>
    </w:p>
    <w:p>
      <w:pPr>
        <w:numPr>
          <w:ilvl w:val="0"/>
          <w:numId w:val="1"/>
        </w:numPr>
      </w:pPr>
      <w:r>
        <w:t>give instructions to test participants, in accordance with provided scripts, plans or briefs before, during and after user testing</w:t>
      </w:r>
    </w:p>
    <w:p>
      <w:pPr>
        <w:numPr>
          <w:ilvl w:val="0"/>
          <w:numId w:val="1"/>
        </w:numPr>
      </w:pPr>
      <w:r>
        <w:t>ensure test participants understand and complete their tasks in line with test specifications</w:t>
      </w:r>
    </w:p>
    <w:p>
      <w:pPr>
        <w:numPr>
          <w:ilvl w:val="0"/>
          <w:numId w:val="1"/>
        </w:numPr>
      </w:pPr>
      <w:r>
        <w:t>devise ways to mitigate any factors which arise before or during user testing which may affect results</w:t>
      </w:r>
    </w:p>
    <w:p>
      <w:pPr>
        <w:numPr>
          <w:ilvl w:val="0"/>
          <w:numId w:val="1"/>
        </w:numPr>
      </w:pPr>
      <w:r>
        <w:t>document test results in accordance with provided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information about the functionality and features of games or interactive media projects</w:t>
      </w:r>
    </w:p>
    <w:p>
      <w:pPr>
        <w:numPr>
          <w:ilvl w:val="0"/>
          <w:numId w:val="2"/>
        </w:numPr>
      </w:pPr>
      <w:r>
        <w:t>how to obtain information about user tests including purpose, objectives, methods, specifications, instructions, and documentation methods</w:t>
      </w:r>
    </w:p>
    <w:p>
      <w:pPr>
        <w:numPr>
          <w:ilvl w:val="0"/>
          <w:numId w:val="2"/>
        </w:numPr>
      </w:pPr>
      <w:r>
        <w:t>ethical issues relating to user testing including privacy, confidentiality, diversity, inclusivity, accessibility, emotional intelligence, and behavioural psychology</w:t>
      </w:r>
    </w:p>
    <w:p>
      <w:pPr>
        <w:numPr>
          <w:ilvl w:val="0"/>
          <w:numId w:val="2"/>
        </w:numPr>
      </w:pPr>
      <w:r>
        <w:t>how, and of whom, to ask questions to clarify requirements or raise issues in response to the instructions</w:t>
      </w:r>
    </w:p>
    <w:p>
      <w:pPr>
        <w:numPr>
          <w:ilvl w:val="0"/>
          <w:numId w:val="2"/>
        </w:numPr>
      </w:pPr>
      <w:r>
        <w:t>how, and from where, to recruit test participants</w:t>
      </w:r>
    </w:p>
    <w:p>
      <w:pPr>
        <w:numPr>
          <w:ilvl w:val="0"/>
          <w:numId w:val="2"/>
        </w:numPr>
      </w:pPr>
      <w:r>
        <w:t>how to use a test laboratory or set up a testing environment in accordance with provided instructions</w:t>
      </w:r>
    </w:p>
    <w:p>
      <w:pPr>
        <w:numPr>
          <w:ilvl w:val="0"/>
          <w:numId w:val="2"/>
        </w:numPr>
      </w:pPr>
      <w:r>
        <w:t>equipment and materials necessary for recording test data including hardware, software, questionnaires, forms, pens, pencils</w:t>
      </w:r>
    </w:p>
    <w:p>
      <w:pPr>
        <w:numPr>
          <w:ilvl w:val="0"/>
          <w:numId w:val="2"/>
        </w:numPr>
      </w:pPr>
      <w:r>
        <w:t>what factors may affect test results including equipment, environment, clarity of task instructions, leading questions, awareness of being observed</w:t>
      </w:r>
    </w:p>
    <w:p>
      <w:pPr>
        <w:numPr>
          <w:ilvl w:val="0"/>
          <w:numId w:val="2"/>
        </w:numPr>
      </w:pPr>
      <w:r>
        <w:t>how to follow test scripts or interview plans</w:t>
      </w:r>
    </w:p>
    <w:p>
      <w:pPr>
        <w:numPr>
          <w:ilvl w:val="0"/>
          <w:numId w:val="2"/>
        </w:numPr>
      </w:pPr>
      <w:r>
        <w:t>how to follow specified test procedures and instructions for set up, user briefing, during tests and on conclusion of tests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SKSIM25</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user; testing; set up; conduct; design; purpose; quality;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1709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1E10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e4fd4510994142" /><Relationship Type="http://schemas.openxmlformats.org/officeDocument/2006/relationships/numbering" Target="/word/numbering.xml" Id="R293f8c908420443c" /><Relationship Type="http://schemas.openxmlformats.org/officeDocument/2006/relationships/settings" Target="/word/settings.xml" Id="R78958ae751f8451d" /><Relationship Type="http://schemas.openxmlformats.org/officeDocument/2006/relationships/image" Target="/word/media/b65bcb9e-e42e-4bbb-ac58-5926f05437d8.png" Id="Ra4963ea21aab47a8" /></Relationships>
</file>