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a81811d9b5435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CCSBS4</w:t>
            </w:r>
            <w:r>
              <w:rPr>
                <w:b/>
              </w:rPr>
              <w:br/>
            </w:r>
            <w:r>
              <w:rPr>
                <w:b/>
              </w:rPr>
              <w:t>Use blacksmithing construction skills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f1be64ae59042d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5fc057341394977" /><Relationship Type="http://schemas.openxmlformats.org/officeDocument/2006/relationships/numbering" Target="/word/numbering.xml" Id="Rac4187c81925450b" /><Relationship Type="http://schemas.openxmlformats.org/officeDocument/2006/relationships/settings" Target="/word/settings.xml" Id="R7703a1d7da6c4f7c" /><Relationship Type="http://schemas.openxmlformats.org/officeDocument/2006/relationships/image" Target="/word/media/8ee70d4f-b81e-469c-ba7b-8f03a36970a3.png" Id="R0f1be64ae59042df" /></Relationships>
</file>