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100cc49c742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PPLROS10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Conduct an assessment of risks in the workplace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85cfb2120440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9661e68af04749" /><Relationship Type="http://schemas.openxmlformats.org/officeDocument/2006/relationships/numbering" Target="/word/numbering.xml" Id="R871f9930685648b3" /><Relationship Type="http://schemas.openxmlformats.org/officeDocument/2006/relationships/settings" Target="/word/settings.xml" Id="R24bb0f7d11d64011" /><Relationship Type="http://schemas.openxmlformats.org/officeDocument/2006/relationships/image" Target="/word/media/90d092ce-b6b2-4f71-8484-15f92fcfd3b3.png" Id="R7485cfb2120440d2" /></Relationships>
</file>