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cbc7523a64f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SKSHWMP4</w:t>
            </w:r>
            <w:r>
              <w:rPr>
                <w:b/>
              </w:rPr>
              <w:br/>
            </w:r>
            <w:r>
              <w:rPr>
                <w:b/>
              </w:rPr>
              <w:t>Contribute to the design process and acquire resources for hair, wigs, make-up and prosthetics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5b09931ea346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contribute to the design process and obtain resources for hair, wigs, make-up and prosthetics for productions.</w:t>
      </w:r>
    </w:p>
    <w:p>
      <w:pPr/>
      <w:r>
        <w:rPr>
          <w:lang w:val="en-GB"/>
        </w:rPr>
        <w:t>It includes selecting materials and equipment that suits the needs of a production and personal kit for this type of work.</w:t>
      </w:r>
    </w:p>
    <w:p>
      <w:pPr/>
      <w:r>
        <w:rPr>
          <w:lang w:val="en-GB"/>
        </w:rPr>
        <w:t>It is about finding suppliers who can provide the necessary quantity of required materials and equipment and negotiating with suppliers for the provision of these within the allowed budget and time schedule.</w:t>
      </w:r>
    </w:p>
    <w:p>
      <w:pPr/>
      <w:r>
        <w:rPr>
          <w:lang w:val="en-GB"/>
        </w:rPr>
        <w:t>It involves making sure that you keep accurate records of the materials and equipment you obtain.</w:t>
      </w:r>
    </w:p>
    <w:p>
      <w:pPr/>
      <w:r>
        <w:rPr>
          <w:lang w:val="en-GB"/>
        </w:rPr>
        <w:t>This standard is most applicable to the role of hair and make-up designers or artists.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​agree the technical and creative requirements of the design brief with the designer and production team</w:t>
      </w:r>
    </w:p>
    <w:p>
      <w:pPr>
        <w:numPr>
          <w:ilvl w:val="0"/>
          <w:numId w:val="1"/>
        </w:numPr>
      </w:pPr>
      <w:r>
        <w:t>agree roles and responsibilities with the designer and production team</w:t>
      </w:r>
    </w:p>
    <w:p>
      <w:pPr>
        <w:numPr>
          <w:ilvl w:val="0"/>
          <w:numId w:val="1"/>
        </w:numPr>
      </w:pPr>
      <w:r>
        <w:t>make contributions to the design</w:t>
      </w:r>
    </w:p>
    <w:p>
      <w:pPr>
        <w:numPr>
          <w:ilvl w:val="0"/>
          <w:numId w:val="1"/>
        </w:numPr>
      </w:pPr>
      <w:r>
        <w:t>select suppliers that are able to provide cost effective materials and equipment in line with the production budget and schedule</w:t>
      </w:r>
    </w:p>
    <w:p>
      <w:pPr>
        <w:numPr>
          <w:ilvl w:val="0"/>
          <w:numId w:val="1"/>
        </w:numPr>
      </w:pPr>
      <w:r>
        <w:t>record and store design research information for future reference</w:t>
      </w:r>
    </w:p>
    <w:p>
      <w:pPr>
        <w:numPr>
          <w:ilvl w:val="0"/>
          <w:numId w:val="1"/>
        </w:numPr>
      </w:pPr>
      <w:r>
        <w:t>check that selected suppliers are able to supply the materials and equipment for the work to meet your requirements for the design</w:t>
      </w:r>
    </w:p>
    <w:p>
      <w:pPr>
        <w:numPr>
          <w:ilvl w:val="0"/>
          <w:numId w:val="1"/>
        </w:numPr>
      </w:pPr>
      <w:r>
        <w:t>obtain the necessary approvals for the materials and equipment including cost</w:t>
      </w:r>
    </w:p>
    <w:p>
      <w:pPr>
        <w:numPr>
          <w:ilvl w:val="0"/>
          <w:numId w:val="1"/>
        </w:numPr>
      </w:pPr>
      <w:r>
        <w:t>negotiate and agree terms and conditions with suppliers for the supply or hire of materials and equipment and check that chosen products are safe for use</w:t>
      </w:r>
    </w:p>
    <w:p>
      <w:pPr>
        <w:numPr>
          <w:ilvl w:val="0"/>
          <w:numId w:val="1"/>
        </w:numPr>
      </w:pPr>
      <w:r>
        <w:t>keep records of materials and equipment obtained for hair, wigs, make-up and prosthetics work</w:t>
      </w:r>
    </w:p>
    <w:p>
      <w:pPr>
        <w:numPr>
          <w:ilvl w:val="0"/>
          <w:numId w:val="1"/>
        </w:numPr>
      </w:pPr>
      <w:r>
        <w:t>deal with delays in supply</w:t>
      </w:r>
    </w:p>
    <w:p>
      <w:pPr>
        <w:numPr>
          <w:ilvl w:val="0"/>
          <w:numId w:val="1"/>
        </w:numPr>
      </w:pPr>
      <w:r>
        <w:t>adhere to returns policy for each supplier</w:t>
      </w:r>
    </w:p>
    <w:p>
      <w:pPr>
        <w:numPr>
          <w:ilvl w:val="0"/>
          <w:numId w:val="1"/>
        </w:numPr>
      </w:pPr>
      <w:r>
        <w:t>liaise with the production team on progress</w:t>
      </w:r>
    </w:p>
    <w:p>
      <w:pPr>
        <w:numPr>
          <w:ilvl w:val="0"/>
          <w:numId w:val="1"/>
        </w:numPr>
      </w:pPr>
      <w:r>
        <w:t>arrange fittings and appointments with performers and external providers to meet production schedule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creative and technical requirements of the design brief</w:t>
      </w:r>
    </w:p>
    <w:p>
      <w:pPr>
        <w:numPr>
          <w:ilvl w:val="0"/>
          <w:numId w:val="2"/>
        </w:numPr>
      </w:pPr>
      <w:r>
        <w:t>the time and budgetary constraints of the production schedule</w:t>
      </w:r>
    </w:p>
    <w:p>
      <w:pPr>
        <w:numPr>
          <w:ilvl w:val="0"/>
          <w:numId w:val="2"/>
        </w:numPr>
      </w:pPr>
      <w:r>
        <w:t>the importance of clarifying roles and responsibilities with the hair and/ or make-up designer and production colleagues</w:t>
      </w:r>
    </w:p>
    <w:p>
      <w:pPr>
        <w:numPr>
          <w:ilvl w:val="0"/>
          <w:numId w:val="2"/>
        </w:numPr>
      </w:pPr>
      <w:r>
        <w:t>how to source suppliers</w:t>
      </w:r>
    </w:p>
    <w:p>
      <w:pPr>
        <w:numPr>
          <w:ilvl w:val="0"/>
          <w:numId w:val="2"/>
        </w:numPr>
      </w:pPr>
      <w:r>
        <w:t>how to arrange fittings and appointments to meet the production schedule which are convenient to all involved</w:t>
      </w:r>
    </w:p>
    <w:p>
      <w:pPr>
        <w:numPr>
          <w:ilvl w:val="0"/>
          <w:numId w:val="2"/>
        </w:numPr>
      </w:pPr>
      <w:r>
        <w:t>how to keep design research records for future reference</w:t>
      </w:r>
    </w:p>
    <w:p>
      <w:pPr>
        <w:numPr>
          <w:ilvl w:val="0"/>
          <w:numId w:val="2"/>
        </w:numPr>
      </w:pPr>
      <w:r>
        <w:t>the materials and equipment required and criteria to take into account when evaluating suppliers including required quality, quantity, type of resources/equipment, as well as their impact on cost, schedule and health and safety regulations</w:t>
      </w:r>
    </w:p>
    <w:p>
      <w:pPr>
        <w:numPr>
          <w:ilvl w:val="0"/>
          <w:numId w:val="2"/>
        </w:numPr>
      </w:pPr>
      <w:r>
        <w:t>the budget at your disposal and who is the relevant person to approve expenditure</w:t>
      </w:r>
    </w:p>
    <w:p>
      <w:pPr>
        <w:numPr>
          <w:ilvl w:val="0"/>
          <w:numId w:val="2"/>
        </w:numPr>
      </w:pPr>
      <w:r>
        <w:t>how to negotiate and agree terms and conditions with suppliers for the supply or hire of materials and equipment</w:t>
      </w:r>
    </w:p>
    <w:p>
      <w:pPr>
        <w:numPr>
          <w:ilvl w:val="0"/>
          <w:numId w:val="2"/>
        </w:numPr>
      </w:pPr>
      <w:r>
        <w:t>how to obtain and use petty cash and the relevant paperwork for this</w:t>
      </w:r>
    </w:p>
    <w:p>
      <w:pPr>
        <w:numPr>
          <w:ilvl w:val="0"/>
          <w:numId w:val="2"/>
        </w:numPr>
      </w:pPr>
      <w:r>
        <w:t>the importance of adhering to the returns policy for suppliers</w:t>
      </w:r>
    </w:p>
    <w:p>
      <w:pPr>
        <w:numPr>
          <w:ilvl w:val="0"/>
          <w:numId w:val="2"/>
        </w:numPr>
      </w:pPr>
      <w:r>
        <w:t>documentation required for the supply of materials and equipment</w:t>
      </w:r>
    </w:p>
    <w:p>
      <w:pPr>
        <w:numPr>
          <w:ilvl w:val="0"/>
          <w:numId w:val="2"/>
        </w:numPr>
      </w:pPr>
      <w:r>
        <w:t>methods for keeping records for materials and equipment obtained</w:t>
      </w:r>
    </w:p>
    <w:p>
      <w:pPr>
        <w:numPr>
          <w:ilvl w:val="0"/>
          <w:numId w:val="2"/>
        </w:numPr>
      </w:pPr>
      <w:r>
        <w:t>how to deal with issues with time scales and suppliers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SKSHM5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Hairdressers and Related Occupations, Media and Communication, Performing Arts, Personal Service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hair, wigs, prosthetics, make-up, design, resources, technical requirements, design brief, suppliers, design process, design research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0B10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9720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530e1dec9449bd" /><Relationship Type="http://schemas.openxmlformats.org/officeDocument/2006/relationships/numbering" Target="/word/numbering.xml" Id="Rcdc9b1de5c5442b4" /><Relationship Type="http://schemas.openxmlformats.org/officeDocument/2006/relationships/settings" Target="/word/settings.xml" Id="Rcbf3ebfdaf30445b" /><Relationship Type="http://schemas.openxmlformats.org/officeDocument/2006/relationships/image" Target="/word/media/b525125d-9203-4e65-a67b-bb5e6cf5e347.png" Id="R2b5b09931ea346ba" /></Relationships>
</file>