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2f5940eb1140b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SKA133</w:t>
            </w:r>
            <w:r>
              <w:rPr>
                <w:b/>
              </w:rPr>
              <w:br/>
            </w:r>
            <w:r>
              <w:rPr>
                <w:b/>
              </w:rPr>
              <w:t>Trimming leisure vehicle composite mouldings using hand tools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8f1df32450a42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f7643d9e8694c82" /><Relationship Type="http://schemas.openxmlformats.org/officeDocument/2006/relationships/numbering" Target="/word/numbering.xml" Id="Rf5d7fca8ab604809" /><Relationship Type="http://schemas.openxmlformats.org/officeDocument/2006/relationships/settings" Target="/word/settings.xml" Id="R4147a55385834eb1" /><Relationship Type="http://schemas.openxmlformats.org/officeDocument/2006/relationships/image" Target="/word/media/59b45fdb-cbad-49a9-82f7-0adc6df6e8bc.png" Id="Re8f1df32450a4238" /></Relationships>
</file>