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f41f82e56e485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PROWTM05</w:t>
            </w:r>
            <w:r>
              <w:rPr>
                <w:b/>
              </w:rPr>
              <w:br/>
            </w:r>
            <w:r>
              <w:rPr>
                <w:b/>
              </w:rPr>
              <w:t>Advise customers on selection and application of timber and timber based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44fb729d3442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2eb54d75e6d4778" /><Relationship Type="http://schemas.openxmlformats.org/officeDocument/2006/relationships/numbering" Target="/word/numbering.xml" Id="Rbd1105a321154f08" /><Relationship Type="http://schemas.openxmlformats.org/officeDocument/2006/relationships/settings" Target="/word/settings.xml" Id="R96f6108b7d6d4675" /><Relationship Type="http://schemas.openxmlformats.org/officeDocument/2006/relationships/image" Target="/word/media/ef7379c7-6172-4fd5-a2a4-48b02d74cdca.png" Id="Rf444fb729d3442c4" /></Relationships>
</file>