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805749c69194f8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SKSS12</w:t>
            </w:r>
            <w:r>
              <w:rPr>
                <w:b/>
              </w:rPr>
              <w:br/>
            </w:r>
            <w:r>
              <w:rPr>
                <w:b/>
              </w:rPr>
              <w:t>Set up and check sound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b70127e03cb459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setting up and checking sound equipment for use on location or in a studio using either a camera, a mixer and/or a recorder.  You will need to work effectively with others and make sure sound equipment and accessories are set up as planned, are secure, work correctly and meet the specific needs of the production. You will need to devise solutions to any obstacles or problems.  </w:t>
      </w:r>
    </w:p>
    <w:p>
      <w:pPr/>
      <w:r>
        <w:rPr>
          <w:lang w:val="en-GB"/>
        </w:rPr>
        <w:br/>
      </w:r>
    </w:p>
    <w:p>
      <w:pPr/>
      <w:r>
        <w:rPr>
          <w:lang w:val="en-GB"/>
        </w:rPr>
        <w:t>This Standard will apply to anyone who is involved in setting up and checking sound equipment.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check that equipment type and positioning are as defined in specification</w:t>
      </w:r>
    </w:p>
    <w:p>
      <w:pPr>
        <w:numPr>
          <w:ilvl w:val="0"/>
          <w:numId w:val="1"/>
        </w:numPr>
      </w:pPr>
      <w:r>
        <w:t>confirm that systems are installed and working in accordance with specification</w:t>
      </w:r>
    </w:p>
    <w:p>
      <w:pPr>
        <w:numPr>
          <w:ilvl w:val="0"/>
          <w:numId w:val="1"/>
        </w:numPr>
      </w:pPr>
      <w:r>
        <w:t>carry out accurate electro-acoustic analysis to provide an indication of sound balance in all areas of venue when required</w:t>
      </w:r>
    </w:p>
    <w:p>
      <w:pPr>
        <w:numPr>
          <w:ilvl w:val="0"/>
          <w:numId w:val="1"/>
        </w:numPr>
      </w:pPr>
      <w:r>
        <w:t>provide an appropriate sound balance for the production</w:t>
      </w:r>
    </w:p>
    <w:p>
      <w:pPr>
        <w:numPr>
          <w:ilvl w:val="0"/>
          <w:numId w:val="1"/>
        </w:numPr>
      </w:pPr>
      <w:r>
        <w:t>evaluate test results to provide a clear indication of how well systems meet requirements</w:t>
      </w:r>
    </w:p>
    <w:p>
      <w:pPr>
        <w:numPr>
          <w:ilvl w:val="0"/>
          <w:numId w:val="1"/>
        </w:numPr>
      </w:pPr>
      <w:r>
        <w:t>modify specifications to produce optimum sound quality</w:t>
      </w:r>
    </w:p>
    <w:p>
      <w:pPr>
        <w:numPr>
          <w:ilvl w:val="0"/>
          <w:numId w:val="1"/>
        </w:numPr>
      </w:pPr>
      <w:r>
        <w:t>check that the condition of any batteries is sufficient for intended length of use</w:t>
      </w:r>
    </w:p>
    <w:p>
      <w:pPr>
        <w:numPr>
          <w:ilvl w:val="0"/>
          <w:numId w:val="1"/>
        </w:numPr>
      </w:pPr>
      <w:r>
        <w:t>assemble equipment according to specification or other requirements</w:t>
      </w:r>
    </w:p>
    <w:p>
      <w:pPr>
        <w:numPr>
          <w:ilvl w:val="0"/>
          <w:numId w:val="1"/>
        </w:numPr>
      </w:pPr>
      <w:r>
        <w:t>check any hired-in equipment complies with inventory, reporting discrepancies to appropriate people</w:t>
      </w:r>
    </w:p>
    <w:p>
      <w:pPr>
        <w:numPr>
          <w:ilvl w:val="0"/>
          <w:numId w:val="1"/>
        </w:numPr>
      </w:pPr>
      <w:r>
        <w:t>position aerials to optimise RF pick-up and minimise likelihood of drop out and compliance with frequency management</w:t>
      </w:r>
    </w:p>
    <w:p>
      <w:pPr>
        <w:numPr>
          <w:ilvl w:val="0"/>
          <w:numId w:val="1"/>
        </w:numPr>
      </w:pPr>
      <w:r>
        <w:t>set up transmitters and receivers with input sensitivity that is appropriate for anticipated use</w:t>
      </w:r>
    </w:p>
    <w:p>
      <w:pPr>
        <w:numPr>
          <w:ilvl w:val="0"/>
          <w:numId w:val="1"/>
        </w:numPr>
      </w:pPr>
      <w:r>
        <w:t>report and label defective equipment in line with production requirements</w:t>
      </w:r>
    </w:p>
    <w:p>
      <w:pPr>
        <w:numPr>
          <w:ilvl w:val="0"/>
          <w:numId w:val="1"/>
        </w:numPr>
      </w:pPr>
      <w:r>
        <w:t>position and interconnect equipment and cables in line with specification</w:t>
      </w:r>
    </w:p>
    <w:p>
      <w:pPr>
        <w:numPr>
          <w:ilvl w:val="0"/>
          <w:numId w:val="1"/>
        </w:numPr>
      </w:pPr>
      <w:r>
        <w:t>identify and deal with any faults, failures and defects in equipment</w:t>
      </w:r>
    </w:p>
    <w:p>
      <w:pPr>
        <w:numPr>
          <w:ilvl w:val="0"/>
          <w:numId w:val="1"/>
        </w:numPr>
      </w:pPr>
      <w:r>
        <w:t>check that cables meet performance related to their use</w:t>
      </w:r>
    </w:p>
    <w:p>
      <w:pPr>
        <w:numPr>
          <w:ilvl w:val="0"/>
          <w:numId w:val="1"/>
        </w:numPr>
      </w:pPr>
      <w:r>
        <w:t>check that available power supply meets requirements</w:t>
      </w:r>
    </w:p>
    <w:p>
      <w:pPr>
        <w:numPr>
          <w:ilvl w:val="0"/>
          <w:numId w:val="1"/>
        </w:numPr>
      </w:pPr>
      <w:r>
        <w:t>carry out power-up procedures in line with production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which different tests and analyses are carried out on sound systems overall and on individual items of equipment</w:t>
      </w:r>
    </w:p>
    <w:p>
      <w:pPr>
        <w:numPr>
          <w:ilvl w:val="0"/>
          <w:numId w:val="2"/>
        </w:numPr>
      </w:pPr>
      <w:r>
        <w:t>the importance of checking equipment it complies with safety requirements</w:t>
      </w:r>
    </w:p>
    <w:p>
      <w:pPr>
        <w:numPr>
          <w:ilvl w:val="0"/>
          <w:numId w:val="2"/>
        </w:numPr>
      </w:pPr>
      <w:r>
        <w:t>how IT networks can impact on synchronisation</w:t>
      </w:r>
    </w:p>
    <w:p>
      <w:pPr>
        <w:numPr>
          <w:ilvl w:val="0"/>
          <w:numId w:val="2"/>
        </w:numPr>
      </w:pPr>
      <w:r>
        <w:t>common indicators of faults, failures and defects and how to deal with them</w:t>
      </w:r>
    </w:p>
    <w:p>
      <w:pPr>
        <w:numPr>
          <w:ilvl w:val="0"/>
          <w:numId w:val="2"/>
        </w:numPr>
      </w:pPr>
      <w:r>
        <w:t>expectations of clients or producers</w:t>
      </w:r>
    </w:p>
    <w:p>
      <w:pPr>
        <w:numPr>
          <w:ilvl w:val="0"/>
          <w:numId w:val="2"/>
        </w:numPr>
      </w:pPr>
      <w:r>
        <w:t>what weather-protective ancillaries are needed, and how to use them</w:t>
      </w:r>
    </w:p>
    <w:p>
      <w:pPr>
        <w:numPr>
          <w:ilvl w:val="0"/>
          <w:numId w:val="2"/>
        </w:numPr>
      </w:pPr>
      <w:r>
        <w:t>intended sound sources and where they will be located</w:t>
      </w:r>
    </w:p>
    <w:p>
      <w:pPr>
        <w:numPr>
          <w:ilvl w:val="0"/>
          <w:numId w:val="2"/>
        </w:numPr>
      </w:pPr>
      <w:r>
        <w:t>the importance of audibility of dialogue especially with regards to the impaired hearing of an ageing population</w:t>
      </w:r>
    </w:p>
    <w:p>
      <w:pPr>
        <w:numPr>
          <w:ilvl w:val="0"/>
          <w:numId w:val="2"/>
        </w:numPr>
      </w:pPr>
      <w:r>
        <w:t>labelling requirements and formats</w:t>
      </w:r>
    </w:p>
    <w:p>
      <w:pPr>
        <w:numPr>
          <w:ilvl w:val="0"/>
          <w:numId w:val="2"/>
        </w:numPr>
      </w:pPr>
      <w:r>
        <w:t>who needs to be given confirmation about sound systems and when it is appropriate to provide written confirmation and when is oral advice acceptable</w:t>
      </w:r>
    </w:p>
    <w:p>
      <w:pPr>
        <w:numPr>
          <w:ilvl w:val="0"/>
          <w:numId w:val="2"/>
        </w:numPr>
      </w:pPr>
      <w:r>
        <w:t>location and set up requirements of sound positions</w:t>
      </w:r>
    </w:p>
    <w:p>
      <w:pPr>
        <w:numPr>
          <w:ilvl w:val="0"/>
          <w:numId w:val="2"/>
        </w:numPr>
      </w:pPr>
      <w:r>
        <w:t>who to contact to identify the requirements to be met</w:t>
      </w:r>
    </w:p>
    <w:p>
      <w:pPr>
        <w:numPr>
          <w:ilvl w:val="0"/>
          <w:numId w:val="2"/>
        </w:numPr>
      </w:pPr>
      <w:r>
        <w:t>relevant safety checking procedures for mains operated equipment, including portable appliance testing</w:t>
      </w:r>
    </w:p>
    <w:p>
      <w:pPr>
        <w:numPr>
          <w:ilvl w:val="0"/>
          <w:numId w:val="2"/>
        </w:numPr>
      </w:pPr>
      <w:r>
        <w:t>what electrical safety regulations apply</w:t>
      </w:r>
    </w:p>
    <w:p>
      <w:pPr>
        <w:numPr>
          <w:ilvl w:val="0"/>
          <w:numId w:val="2"/>
        </w:numPr>
      </w:pPr>
      <w:r>
        <w:t>safety regulations and procedures as they apply to rigging, set up, operation, between shows, de-rigging, storing and, if applicable, transport; and to making working environments safe after work</w:t>
      </w:r>
    </w:p>
    <w:p>
      <w:pPr>
        <w:numPr>
          <w:ilvl w:val="0"/>
          <w:numId w:val="2"/>
        </w:numPr>
      </w:pPr>
      <w:r>
        <w:t>statutory and procedural requirements for safety in different sorts and sizes of venue</w:t>
      </w:r>
    </w:p>
    <w:p>
      <w:pPr>
        <w:numPr>
          <w:ilvl w:val="0"/>
          <w:numId w:val="2"/>
        </w:numPr>
      </w:pPr>
      <w:r>
        <w:t>methods of safe rigging and de-rigging, and how and when to apply them</w:t>
      </w:r>
    </w:p>
    <w:p>
      <w:pPr>
        <w:numPr>
          <w:ilvl w:val="0"/>
          <w:numId w:val="2"/>
        </w:numPr>
      </w:pPr>
      <w:r>
        <w:t>safety aspects of cable routing</w:t>
      </w:r>
    </w:p>
    <w:p>
      <w:pPr>
        <w:numPr>
          <w:ilvl w:val="0"/>
          <w:numId w:val="2"/>
        </w:numPr>
      </w:pPr>
      <w:r>
        <w:t>flying techniques and any relevant regulations</w:t>
      </w:r>
    </w:p>
    <w:p>
      <w:pPr>
        <w:numPr>
          <w:ilvl w:val="0"/>
          <w:numId w:val="2"/>
        </w:numPr>
      </w:pPr>
      <w:r>
        <w:t>awareness of health and safety concerns regarding RF transmissions</w:t>
      </w:r>
    </w:p>
    <w:p>
      <w:pPr>
        <w:numPr>
          <w:ilvl w:val="0"/>
          <w:numId w:val="2"/>
        </w:numPr>
      </w:pPr>
      <w:r>
        <w:t>health and safety concerns with regard to in-ear monitors</w:t>
      </w:r>
    </w:p>
    <w:p>
      <w:pPr>
        <w:numPr>
          <w:ilvl w:val="0"/>
          <w:numId w:val="2"/>
        </w:numPr>
      </w:pPr>
      <w:r>
        <w:t>acoustic principles, including those which are relevant in the current context, and how to apply them</w:t>
      </w:r>
    </w:p>
    <w:p>
      <w:pPr>
        <w:numPr>
          <w:ilvl w:val="0"/>
          <w:numId w:val="2"/>
        </w:numPr>
      </w:pPr>
      <w:r>
        <w:t>types of equipment and what it can do</w:t>
      </w:r>
    </w:p>
    <w:p>
      <w:pPr>
        <w:numPr>
          <w:ilvl w:val="0"/>
          <w:numId w:val="2"/>
        </w:numPr>
      </w:pPr>
      <w:r>
        <w:t> types and characteristics of microphones</w:t>
      </w:r>
    </w:p>
    <w:p>
      <w:pPr>
        <w:numPr>
          <w:ilvl w:val="0"/>
          <w:numId w:val="2"/>
        </w:numPr>
      </w:pPr>
      <w:r>
        <w:t>common connector types and their pin configurations</w:t>
      </w:r>
    </w:p>
    <w:p>
      <w:pPr>
        <w:numPr>
          <w:ilvl w:val="0"/>
          <w:numId w:val="2"/>
        </w:numPr>
      </w:pPr>
      <w:r>
        <w:t>relevant file standard protocols</w:t>
      </w:r>
    </w:p>
    <w:p>
      <w:pPr>
        <w:numPr>
          <w:ilvl w:val="0"/>
          <w:numId w:val="2"/>
        </w:numPr>
      </w:pPr>
      <w:r>
        <w:t>what factors need to be borne in mind when positioning aerials for a live show</w:t>
      </w:r>
    </w:p>
    <w:p>
      <w:pPr>
        <w:numPr>
          <w:ilvl w:val="0"/>
          <w:numId w:val="2"/>
        </w:numPr>
      </w:pPr>
      <w:r>
        <w:t>basic principles of RF transmission systems</w:t>
      </w:r>
    </w:p>
    <w:p>
      <w:pPr>
        <w:numPr>
          <w:ilvl w:val="0"/>
          <w:numId w:val="2"/>
        </w:numPr>
      </w:pPr>
      <w:r>
        <w:t>basic principles of in-ear monitoring</w:t>
      </w:r>
    </w:p>
    <w:p>
      <w:pPr>
        <w:numPr>
          <w:ilvl w:val="0"/>
          <w:numId w:val="2"/>
        </w:numPr>
      </w:pPr>
      <w:r>
        <w:t>why it is important to leave equipment in good order after use</w:t>
      </w:r>
    </w:p>
    <w:p>
      <w:pPr>
        <w:numPr>
          <w:ilvl w:val="0"/>
          <w:numId w:val="2"/>
        </w:numPr>
      </w:pPr>
      <w:r>
        <w:t>relevant standards for live audio for transmission, distribution and streaming</w:t>
      </w:r>
    </w:p>
    <w:p>
      <w:pPr>
        <w:numPr>
          <w:ilvl w:val="0"/>
          <w:numId w:val="2"/>
        </w:numPr>
      </w:pPr>
      <w:r>
        <w:t>relevant IT networks and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Jan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SKSS12</w:t>
      </w:r>
      <w:r>
        <w:rPr>
          <w:lang w:val="en-GB"/>
        </w:rPr>
        <w:br/>
      </w:r>
    </w:p>
    <w:p>
      <w:pPr/>
      <w:r>
        <w:rPr>
          <w:lang w:val="en-GB"/>
          <w:b/>
        </w:rPr>
        <w:t>Relevant Occupations</w:t>
      </w:r>
    </w:p>
    <w:p>
      <w:pPr/>
      <w:r>
        <w:rPr>
          <w:lang w:val="en-GB"/>
        </w:rPr>
        <w:t>Sound Production Professionals (Film &amp; TV)</w:t>
      </w:r>
      <w:r>
        <w:rPr>
          <w:lang w:val="en-GB"/>
        </w:rPr>
        <w:br/>
      </w:r>
    </w:p>
    <w:p>
      <w:pPr/>
      <w:r>
        <w:rPr>
          <w:lang w:val="en-GB"/>
          <w:b/>
        </w:rPr>
        <w:t>Suite</w:t>
      </w:r>
    </w:p>
    <w:p>
      <w:pPr/>
      <w:r>
        <w:rPr>
          <w:lang w:val="en-GB"/>
        </w:rPr>
        <w:t>Sound Production (Film &amp; TV)</w:t>
      </w:r>
      <w:r>
        <w:rPr>
          <w:lang w:val="en-GB"/>
        </w:rPr>
        <w:br/>
      </w:r>
    </w:p>
    <w:p>
      <w:pPr/>
      <w:r>
        <w:rPr>
          <w:lang w:val="en-GB"/>
          <w:b/>
        </w:rPr>
        <w:t>Keywords</w:t>
      </w:r>
    </w:p>
    <w:p>
      <w:pPr/>
      <w:r>
        <w:rPr>
          <w:lang w:val="en-GB"/>
        </w:rPr>
        <w:t>sound; production; film; tv; setting up; equipment; accessories; checking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34DED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4DE874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6dd8091bef448ff" /><Relationship Type="http://schemas.openxmlformats.org/officeDocument/2006/relationships/numbering" Target="/word/numbering.xml" Id="Rce1dd4fbb17149f0" /><Relationship Type="http://schemas.openxmlformats.org/officeDocument/2006/relationships/settings" Target="/word/settings.xml" Id="R7f77e10c761c40ba" /><Relationship Type="http://schemas.openxmlformats.org/officeDocument/2006/relationships/image" Target="/word/media/662b0908-e6a6-4afa-bb9d-58e3d9c937aa.png" Id="Rdb70127e03cb4594" /></Relationships>
</file>