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653c48daee46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PROMM20</w:t>
            </w:r>
            <w:r>
              <w:rPr>
                <w:b/>
              </w:rPr>
              <w:br/>
            </w:r>
            <w:r>
              <w:rPr>
                <w:b/>
              </w:rPr>
              <w:t>Establish mine extraction methods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273edc5d6904f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6f13ee273164063" /><Relationship Type="http://schemas.openxmlformats.org/officeDocument/2006/relationships/numbering" Target="/word/numbering.xml" Id="R39a984c4d5694b1b" /><Relationship Type="http://schemas.openxmlformats.org/officeDocument/2006/relationships/settings" Target="/word/settings.xml" Id="R0eb10048ae6b4e34" /><Relationship Type="http://schemas.openxmlformats.org/officeDocument/2006/relationships/image" Target="/word/media/d569a279-c405-4e27-aafb-b8242ecfe119.png" Id="R0273edc5d6904fde" /></Relationships>
</file>