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b44f6abf0b41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PROMPR46</w:t>
            </w:r>
            <w:r>
              <w:rPr>
                <w:b/>
              </w:rPr>
              <w:br/>
            </w:r>
            <w:r>
              <w:rPr>
                <w:b/>
              </w:rPr>
              <w:t>Project manage a business improvement programme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8d8384cfd244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7fe20f990446e5" /><Relationship Type="http://schemas.openxmlformats.org/officeDocument/2006/relationships/numbering" Target="/word/numbering.xml" Id="Re8a06c28460841f9" /><Relationship Type="http://schemas.openxmlformats.org/officeDocument/2006/relationships/settings" Target="/word/settings.xml" Id="R9ac8137a7d46489c" /><Relationship Type="http://schemas.openxmlformats.org/officeDocument/2006/relationships/image" Target="/word/media/7e14a214-2fe1-4eae-bc2d-29aaf01a1b19.png" Id="R738d8384cfd24463" /></Relationships>
</file>