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89a909eeb4d4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PROMC12</w:t>
            </w:r>
            <w:r>
              <w:rPr>
                <w:b/>
              </w:rPr>
              <w:br/>
            </w:r>
            <w:r>
              <w:rPr>
                <w:b/>
              </w:rPr>
              <w:t>Trim formed ceramic items by hand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39efbcf9d24f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f7e23e083c431a" /><Relationship Type="http://schemas.openxmlformats.org/officeDocument/2006/relationships/numbering" Target="/word/numbering.xml" Id="R434aaa1ece4d462f" /><Relationship Type="http://schemas.openxmlformats.org/officeDocument/2006/relationships/settings" Target="/word/settings.xml" Id="Rb7e3019253904be9" /><Relationship Type="http://schemas.openxmlformats.org/officeDocument/2006/relationships/image" Target="/word/media/9579d257-fedb-4125-bc86-544fb5ed7f99.png" Id="Re139efbcf9d24fe2" /></Relationships>
</file>