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7e6bc20a04f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SFHEUSC43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Transplant organs/tissues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3a4ce7047546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9c8296272ca4b5c" /><Relationship Type="http://schemas.openxmlformats.org/officeDocument/2006/relationships/numbering" Target="/word/numbering.xml" Id="R96b1c2844364426e" /><Relationship Type="http://schemas.openxmlformats.org/officeDocument/2006/relationships/settings" Target="/word/settings.xml" Id="R10a31e42a5814ca4" /><Relationship Type="http://schemas.openxmlformats.org/officeDocument/2006/relationships/image" Target="/word/media/5aeceb3d-3534-4cb1-a2f4-6f1294910fad.png" Id="Re23a4ce70475466b" /></Relationships>
</file>