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55f091c84048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IMPFS125Sv1</w:t>
            </w:r>
            <w:r>
              <w:rPr>
                <w:b/>
              </w:rPr>
              <w:br/>
            </w:r>
            <w:r>
              <w:rPr>
                <w:b/>
              </w:rPr>
              <w:t>Develop recording procedures to monitor food safety in manufacture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8fff37e9ae43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9c7327f0c84951" /><Relationship Type="http://schemas.openxmlformats.org/officeDocument/2006/relationships/numbering" Target="/word/numbering.xml" Id="R9151fed6c1f24ed2" /><Relationship Type="http://schemas.openxmlformats.org/officeDocument/2006/relationships/settings" Target="/word/settings.xml" Id="R7507b00ccb7f4ebf" /><Relationship Type="http://schemas.openxmlformats.org/officeDocument/2006/relationships/image" Target="/word/media/731fe8f5-f4c7-452f-bf24-bdee209773d8.png" Id="R788fff37e9ae4352" /></Relationships>
</file>