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1a21df43d84b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SFHGEN85</w:t>
            </w:r>
            <w:r>
              <w:rPr>
                <w:b/>
              </w:rPr>
              <w:br/>
            </w:r>
            <w:r>
              <w:rPr>
                <w:b/>
              </w:rPr>
              <w:t>Support individuals with communication and interaction difficulties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9181e8407343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cfd12cbba14bcd" /><Relationship Type="http://schemas.openxmlformats.org/officeDocument/2006/relationships/numbering" Target="/word/numbering.xml" Id="R7d5ce6378a194011" /><Relationship Type="http://schemas.openxmlformats.org/officeDocument/2006/relationships/settings" Target="/word/settings.xml" Id="R6200eed8c4b34ebe" /><Relationship Type="http://schemas.openxmlformats.org/officeDocument/2006/relationships/image" Target="/word/media/e60ad5b7-f224-48fe-af98-3d23542cd11a.png" Id="R529181e84073434b" /></Relationships>
</file>