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a7eae2f5c45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IMPWM107Kv1</w:t>
            </w:r>
            <w:r>
              <w:rPr>
                <w:b/>
              </w:rPr>
              <w:br/>
            </w:r>
            <w:r>
              <w:rPr>
                <w:b/>
              </w:rPr>
              <w:t>Principles of the different wines made in the UK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f36acc1b8e4c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95fdca31b44c82" /><Relationship Type="http://schemas.openxmlformats.org/officeDocument/2006/relationships/numbering" Target="/word/numbering.xml" Id="R679c707c72c14d89" /><Relationship Type="http://schemas.openxmlformats.org/officeDocument/2006/relationships/settings" Target="/word/settings.xml" Id="R736af07016d64424" /><Relationship Type="http://schemas.openxmlformats.org/officeDocument/2006/relationships/image" Target="/word/media/28a9c152-4030-47b4-8472-e9a224270478.png" Id="R6ff36acc1b8e4c54" /></Relationships>
</file>