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99423cf5194be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IMPEM119SL</w:t>
            </w:r>
            <w:r>
              <w:rPr>
                <w:b/>
              </w:rPr>
              <w:br/>
            </w:r>
            <w:r>
              <w:rPr>
                <w:b/>
              </w:rPr>
              <w:t>Maintain mechanical equipment within an engineered system used in food and drink operations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07d1587b92a4f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04dd41670de42f2" /><Relationship Type="http://schemas.openxmlformats.org/officeDocument/2006/relationships/numbering" Target="/word/numbering.xml" Id="Rf08fe78da2404b51" /><Relationship Type="http://schemas.openxmlformats.org/officeDocument/2006/relationships/settings" Target="/word/settings.xml" Id="Ra5cac043e2e04e75" /><Relationship Type="http://schemas.openxmlformats.org/officeDocument/2006/relationships/image" Target="/word/media/baf42554-8f00-4088-8fa4-1e1d16111a08.png" Id="Rd07d1587b92a4f52" /></Relationships>
</file>