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d8e591748547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SFJCCBB1.1</w:t>
            </w:r>
            <w:r>
              <w:rPr>
                <w:b/>
              </w:rPr>
              <w:br/>
            </w:r>
            <w:r>
              <w:rPr>
                <w:b/>
              </w:rPr>
              <w:t>Obtain additional finance for the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07f0e5bb8d49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a4725c1fd74424" /><Relationship Type="http://schemas.openxmlformats.org/officeDocument/2006/relationships/numbering" Target="/word/numbering.xml" Id="Rd5bff467d369480e" /><Relationship Type="http://schemas.openxmlformats.org/officeDocument/2006/relationships/settings" Target="/word/settings.xml" Id="Rc94073b03e824aa3" /><Relationship Type="http://schemas.openxmlformats.org/officeDocument/2006/relationships/image" Target="/word/media/f4101a10-97f6-4d19-8c13-1931e14cf67d.png" Id="Rc607f0e5bb8d49e7" /></Relationships>
</file>