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0bcc7bf2949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SFHGEN51</w:t>
            </w:r>
            <w:r>
              <w:rPr>
                <w:b/>
              </w:rPr>
              <w:br/>
            </w:r>
            <w:r>
              <w:rPr>
                <w:b/>
              </w:rPr>
              <w:t>Procure health care services for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84c9d32be448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ae05a145534890" /><Relationship Type="http://schemas.openxmlformats.org/officeDocument/2006/relationships/numbering" Target="/word/numbering.xml" Id="R514deab75c204080" /><Relationship Type="http://schemas.openxmlformats.org/officeDocument/2006/relationships/settings" Target="/word/settings.xml" Id="R82a2f09a994e4dba" /><Relationship Type="http://schemas.openxmlformats.org/officeDocument/2006/relationships/image" Target="/word/media/558c9a4b-4f5a-4373-b387-cb3937ee468b.png" Id="R1584c9d32be4485d" /></Relationships>
</file>