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994ac5771848c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LANFiM8</w:t>
            </w:r>
            <w:r>
              <w:rPr>
                <w:b/>
              </w:rPr>
              <w:br/>
            </w:r>
            <w:r>
              <w:rPr>
                <w:b/>
              </w:rPr>
              <w:t>Establish procedures to control risks to activities on a fishery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a1392a3003f4e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establishing procedures to control and deal with unauthorised activities at a fishery. Activities include illegal and unauthorised fishing and fish stocking. It covers identifying the potential risks that a fishery faces and establishing appropriate procedures to support the monitoring of a fishery.</w:t>
      </w:r>
    </w:p>
    <w:p>
      <w:pPr/>
      <w:r>
        <w:rPr>
          <w:lang w:val="en-GB"/>
        </w:rPr>
        <w:t>This standard requires the ability to advise and communicate with colleagues and the general public, and the ability to seek advice from relevant enforcement authorities.</w:t>
      </w:r>
    </w:p>
    <w:p>
      <w:pPr/>
      <w:r>
        <w:rPr>
          <w:lang w:val="en-GB"/>
        </w:rPr>
        <w:t>The relevant legislation controlling the application of this standard will vary depending on the location of the fishery – in England, Wales, Northern Ireland or Scotland.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collate and analyse information from the relevant sources to establish procedures to control risks to the fishery from unauthorised activities</w:t>
      </w:r>
    </w:p>
    <w:p>
      <w:pPr>
        <w:numPr>
          <w:ilvl w:val="0"/>
          <w:numId w:val="1"/>
        </w:numPr>
      </w:pPr>
      <w:r>
        <w:t>determine the potential risks presented to the fishery from unauthorised fishing and fish stocking</w:t>
      </w:r>
    </w:p>
    <w:p>
      <w:pPr>
        <w:numPr>
          <w:ilvl w:val="0"/>
          <w:numId w:val="1"/>
        </w:numPr>
      </w:pPr>
      <w:r>
        <w:t>establish procedures to control fishing and fish-stocking activities, in accordance with the relevant legal requirements and assessed risks</w:t>
      </w:r>
    </w:p>
    <w:p>
      <w:pPr>
        <w:numPr>
          <w:ilvl w:val="0"/>
          <w:numId w:val="1"/>
        </w:numPr>
      </w:pPr>
      <w:r>
        <w:t>establish procedures to effectively monitor activities at a fishery</w:t>
      </w:r>
    </w:p>
    <w:p>
      <w:pPr>
        <w:numPr>
          <w:ilvl w:val="0"/>
          <w:numId w:val="1"/>
        </w:numPr>
      </w:pPr>
      <w:r>
        <w:t>establish procedures to deal with incidents of unauthorised fishing and fish-stocking activities in accordance with the relevant legal requirements</w:t>
      </w:r>
    </w:p>
    <w:p>
      <w:pPr>
        <w:numPr>
          <w:ilvl w:val="0"/>
          <w:numId w:val="1"/>
        </w:numPr>
      </w:pPr>
      <w:r>
        <w:t>confirm that all procedures meet the relevant health and safety, environmental, biosecurity and other relevant legal requirements</w:t>
      </w:r>
    </w:p>
    <w:p>
      <w:pPr>
        <w:numPr>
          <w:ilvl w:val="0"/>
          <w:numId w:val="1"/>
        </w:numPr>
      </w:pPr>
      <w:r>
        <w:t>communicate procedures to all those involved in the implementation</w:t>
      </w:r>
    </w:p>
    <w:p>
      <w:pPr>
        <w:numPr>
          <w:ilvl w:val="0"/>
          <w:numId w:val="1"/>
        </w:numPr>
      </w:pPr>
      <w:r>
        <w:t>establish effective systems for reporting and recording unauthorised activities at the fishery</w:t>
      </w:r>
    </w:p>
    <w:p>
      <w:pPr>
        <w:numPr>
          <w:ilvl w:val="0"/>
          <w:numId w:val="1"/>
        </w:numPr>
      </w:pPr>
      <w:r>
        <w:t>identify and establish the resources required to effectively control risks to fishing activity</w:t>
      </w:r>
    </w:p>
    <w:p>
      <w:pPr>
        <w:numPr>
          <w:ilvl w:val="0"/>
          <w:numId w:val="1"/>
        </w:numPr>
      </w:pPr>
      <w:r>
        <w:t>confirm that fishery security is maintained in accordance with the established procedures</w:t>
      </w:r>
    </w:p>
    <w:p>
      <w:pPr>
        <w:numPr>
          <w:ilvl w:val="0"/>
          <w:numId w:val="1"/>
        </w:numPr>
      </w:pPr>
      <w:r>
        <w:t>seek advice from the appropriate enforcement authorities when required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relevant legislation associated with the control of unauthorised activities at a fishery</w:t>
      </w:r>
    </w:p>
    <w:p>
      <w:pPr>
        <w:numPr>
          <w:ilvl w:val="0"/>
          <w:numId w:val="2"/>
        </w:numPr>
      </w:pPr>
      <w:r>
        <w:t>the powers, privileges, duties and responsibilities of bailiffs, fisheries officers and enforcement authorities, that are relevant to establishing procedures to control unauthorised activities on a fishery</w:t>
      </w:r>
    </w:p>
    <w:p>
      <w:pPr>
        <w:numPr>
          <w:ilvl w:val="0"/>
          <w:numId w:val="2"/>
        </w:numPr>
      </w:pPr>
      <w:r>
        <w:t>how to determine the risk to the fishery posed by unauthorised fishing and fish-stocking activities</w:t>
      </w:r>
    </w:p>
    <w:p>
      <w:pPr>
        <w:numPr>
          <w:ilvl w:val="0"/>
          <w:numId w:val="2"/>
        </w:numPr>
      </w:pPr>
      <w:r>
        <w:t>how to establish procedures to monitor and control risks to the fishery from unauthorised activities, and deal with incidents of unauthorised fishing and fish stocking</w:t>
      </w:r>
    </w:p>
    <w:p>
      <w:pPr>
        <w:numPr>
          <w:ilvl w:val="0"/>
          <w:numId w:val="2"/>
        </w:numPr>
      </w:pPr>
      <w:r>
        <w:t>the importance of ensuring that procedures to control risks to the fishery from unauthorised activities are communicated to all those involved in their implementation</w:t>
      </w:r>
    </w:p>
    <w:p>
      <w:pPr>
        <w:numPr>
          <w:ilvl w:val="0"/>
          <w:numId w:val="2"/>
        </w:numPr>
      </w:pPr>
      <w:r>
        <w:t>the importance of ensuring that fishery security is maintained in accordance with the established procedures</w:t>
      </w:r>
    </w:p>
    <w:p>
      <w:pPr>
        <w:numPr>
          <w:ilvl w:val="0"/>
          <w:numId w:val="2"/>
        </w:numPr>
      </w:pPr>
      <w:r>
        <w:t>the signs that indicate unauthorised and illegal fishing or fish stocking and how to recognise these</w:t>
      </w:r>
    </w:p>
    <w:p>
      <w:pPr>
        <w:numPr>
          <w:ilvl w:val="0"/>
          <w:numId w:val="2"/>
        </w:numPr>
      </w:pPr>
      <w:r>
        <w:t>the periods of the year when fish are most vulnerable to unauthorised and illegal fishing activity</w:t>
      </w:r>
    </w:p>
    <w:p>
      <w:pPr>
        <w:numPr>
          <w:ilvl w:val="0"/>
          <w:numId w:val="2"/>
        </w:numPr>
      </w:pPr>
      <w:r>
        <w:t>the devices that can be deployed to prevent unauthorised fishing</w:t>
      </w:r>
    </w:p>
    <w:p>
      <w:pPr>
        <w:numPr>
          <w:ilvl w:val="0"/>
          <w:numId w:val="2"/>
        </w:numPr>
      </w:pPr>
      <w:r>
        <w:t>the characteristics of your fishery, including its vulnerable locations and habitats</w:t>
      </w:r>
    </w:p>
    <w:p>
      <w:pPr>
        <w:numPr>
          <w:ilvl w:val="0"/>
          <w:numId w:val="2"/>
        </w:numPr>
      </w:pPr>
      <w:r>
        <w:t>how to deal legally with incidents of unauthorised fishing or fish stocking</w:t>
      </w:r>
    </w:p>
    <w:p>
      <w:pPr>
        <w:numPr>
          <w:ilvl w:val="0"/>
          <w:numId w:val="2"/>
        </w:numPr>
      </w:pPr>
      <w:r>
        <w:t>where to obtain advice about establishing procedures to control risks to activities at a fishery</w:t>
      </w:r>
    </w:p>
    <w:p>
      <w:pPr>
        <w:numPr>
          <w:ilvl w:val="0"/>
          <w:numId w:val="2"/>
        </w:numPr>
      </w:pPr>
      <w:r>
        <w:t>how to establish recording and reporting systems</w:t>
      </w:r>
    </w:p>
    <w:p>
      <w:pPr>
        <w:numPr>
          <w:ilvl w:val="0"/>
          <w:numId w:val="2"/>
        </w:numPr>
      </w:pPr>
      <w:r>
        <w:t>the agencies involved with fisheries enforcement and how these interact with each other</w:t>
      </w:r>
    </w:p>
    <w:p>
      <w:pPr>
        <w:numPr>
          <w:ilvl w:val="0"/>
          <w:numId w:val="2"/>
        </w:numPr>
      </w:pPr>
      <w:r>
        <w:t>the relevant health and safety, environmental, biosecurity and other legal requirements that relate to controlling risks to activities at a fishery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Enforcement authorities:</w:t>
      </w:r>
    </w:p>
    <w:p>
      <w:pPr/>
      <w:r>
        <w:rPr>
          <w:lang w:val="en-GB"/>
        </w:rPr>
        <w:t>The Marine Management Organisation (MMO)</w:t>
      </w:r>
    </w:p>
    <w:p>
      <w:pPr/>
      <w:r>
        <w:rPr>
          <w:lang w:val="en-GB"/>
        </w:rPr>
        <w:t>The Environment Agency (EA)</w:t>
      </w:r>
    </w:p>
    <w:p>
      <w:pPr/>
      <w:r>
        <w:rPr>
          <w:lang w:val="en-GB"/>
        </w:rPr>
        <w:t>Scottish Environment Protection Agency (SEPA)</w:t>
      </w:r>
    </w:p>
    <w:p>
      <w:pPr/>
      <w:r>
        <w:rPr>
          <w:lang w:val="en-GB"/>
        </w:rPr>
        <w:t>Natural Resources Wales (NRW)</w:t>
      </w:r>
    </w:p>
    <w:p>
      <w:pPr/>
      <w:r>
        <w:rPr>
          <w:lang w:val="en-GB"/>
        </w:rPr>
        <w:t>Department of Agriculture, Environment and Rural Affairs (DAERA)</w:t>
      </w:r>
    </w:p>
    <w:p>
      <w:pPr/>
      <w:r>
        <w:rPr>
          <w:lang w:val="en-GB"/>
        </w:rPr>
        <w:t>The police</w:t>
      </w:r>
    </w:p>
    <w:p>
      <w:pPr/>
      <w:r>
        <w:rPr>
          <w:lang w:val="en-GB"/>
        </w:rPr>
        <w:t>Fisheries boards</w:t>
      </w:r>
    </w:p>
    <w:p>
      <w:pPr/>
      <w:r>
        <w:rPr>
          <w:lang w:val="en-GB"/>
        </w:rPr>
        <w:t>Illegal fishing</w:t>
      </w:r>
    </w:p>
    <w:p>
      <w:pPr/>
      <w:r>
        <w:rPr>
          <w:lang w:val="en-GB"/>
        </w:rPr>
        <w:t>Any fishing activity that contravenes fishing legislation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LANFiM8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Owner/Manager, Head Bailiff, Superintendent, Fishery Manager, Fisheries Development Officer, Senior Fishery Manager/Biologist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Fisheries Management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fishery; monitoring; legislation; compliance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9BF190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309E37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f20be685d104606" /><Relationship Type="http://schemas.openxmlformats.org/officeDocument/2006/relationships/numbering" Target="/word/numbering.xml" Id="Ra0ef97cdff564ae5" /><Relationship Type="http://schemas.openxmlformats.org/officeDocument/2006/relationships/settings" Target="/word/settings.xml" Id="Rf1c2d92415c645cb" /><Relationship Type="http://schemas.openxmlformats.org/officeDocument/2006/relationships/image" Target="/word/media/02e21731-0687-4289-b48f-d9d3ee62b171.png" Id="R6a1392a3003f4e20" /></Relationships>
</file>