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f41573b2ce435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ECIPMA5</w:t>
            </w:r>
            <w:r>
              <w:rPr>
                <w:b/>
              </w:rPr>
              <w:br/>
            </w:r>
            <w:r>
              <w:rPr>
                <w:b/>
              </w:rPr>
              <w:t>Manage the project management team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42bbfd7f88b4e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6000778672e4179" /><Relationship Type="http://schemas.openxmlformats.org/officeDocument/2006/relationships/numbering" Target="/word/numbering.xml" Id="Ra9a1f5e64df74a3c" /><Relationship Type="http://schemas.openxmlformats.org/officeDocument/2006/relationships/settings" Target="/word/settings.xml" Id="Rdd2ffcbf55334358" /><Relationship Type="http://schemas.openxmlformats.org/officeDocument/2006/relationships/image" Target="/word/media/31b2ffc3-039e-4ee1-952a-66f7c8f2e912.png" Id="R542bbfd7f88b4e74" /></Relationships>
</file>