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5dc46a60a406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ESKIDB3L</w:t>
            </w:r>
            <w:r>
              <w:rPr>
                <w:b/>
              </w:rPr>
              <w:br/>
            </w:r>
            <w:r>
              <w:rPr>
                <w:b/>
              </w:rPr>
              <w:t>Database software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caaf071a7849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621100e8d6400f" /><Relationship Type="http://schemas.openxmlformats.org/officeDocument/2006/relationships/numbering" Target="/word/numbering.xml" Id="R94e2f808e869435a" /><Relationship Type="http://schemas.openxmlformats.org/officeDocument/2006/relationships/settings" Target="/word/settings.xml" Id="Rebc5a433aac848c2" /><Relationship Type="http://schemas.openxmlformats.org/officeDocument/2006/relationships/image" Target="/word/media/579069ff-e1f6-4e21-b72c-643c7ca24286.png" Id="R9dcaaf071a7849df" /></Relationships>
</file>