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0b2e86a30e43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SSR.B104</w:t>
            </w:r>
            <w:r>
              <w:rPr>
                <w:b/>
              </w:rPr>
              <w:br/>
            </w:r>
            <w:r>
              <w:rPr>
                <w:b/>
              </w:rPr>
              <w:t>Contribute to food safety in a retail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ab0b2dc3bb64f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30cf0f12534f59" /><Relationship Type="http://schemas.openxmlformats.org/officeDocument/2006/relationships/numbering" Target="/word/numbering.xml" Id="R026441a244ce4b4e" /><Relationship Type="http://schemas.openxmlformats.org/officeDocument/2006/relationships/settings" Target="/word/settings.xml" Id="Red797f2839254e46" /><Relationship Type="http://schemas.openxmlformats.org/officeDocument/2006/relationships/image" Target="/word/media/587ef0da-74ac-449f-b4d2-1e5022a6c17f.png" Id="R7ab0b2dc3bb64f50" /></Relationships>
</file>