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f209c56f1f4e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PROPF343</w:t>
            </w:r>
            <w:r>
              <w:rPr>
                <w:b/>
              </w:rPr>
              <w:br/>
            </w:r>
            <w:r>
              <w:rPr>
                <w:b/>
              </w:rPr>
              <w:t>Set up and control adhesive binding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78645bf2d942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adhesive binding equipment.</w:t>
      </w:r>
    </w:p>
    <w:p>
      <w:pPr/>
      <w:r>
        <w:rPr>
          <w:lang w:val="en-GB"/>
        </w:rPr>
        <w:t>They will be expected to set up the equipment and control it whilst running production jobs.</w:t>
      </w:r>
    </w:p>
    <w:p>
      <w:pPr/>
      <w:r>
        <w:rPr>
          <w:lang w:val="en-GB"/>
        </w:rPr>
        <w:t>This standard consists of two elements:</w:t>
      </w:r>
    </w:p>
    <w:p>
      <w:pPr>
        <w:numPr>
          <w:ilvl w:val="0"/>
          <w:numId w:val="1"/>
        </w:numPr>
      </w:pPr>
      <w:r>
        <w:t>Set up adhesive binding machinery</w:t>
      </w:r>
    </w:p>
    <w:p>
      <w:pPr>
        <w:numPr>
          <w:ilvl w:val="0"/>
          <w:numId w:val="1"/>
        </w:numPr>
      </w:pPr>
      <w:r>
        <w:t>Run adhesive binding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adhesive binding machinery is working properly</w:t>
      </w:r>
    </w:p>
    <w:p>
      <w:pPr>
        <w:numPr>
          <w:ilvl w:val="0"/>
          <w:numId w:val="2"/>
        </w:numPr>
      </w:pPr>
      <w:r>
        <w:t>checking that safety devices are working properly</w:t>
      </w:r>
    </w:p>
    <w:p>
      <w:pPr>
        <w:numPr>
          <w:ilvl w:val="0"/>
          <w:numId w:val="2"/>
        </w:numPr>
      </w:pPr>
      <w:r>
        <w:t>running the adhesive binding machine safely</w:t>
      </w:r>
    </w:p>
    <w:p>
      <w:pPr>
        <w:numPr>
          <w:ilvl w:val="0"/>
          <w:numId w:val="2"/>
        </w:numPr>
      </w:pPr>
      <w:r>
        <w:t>adjusting settings, where necessary to maintain the required standard</w:t>
      </w:r>
    </w:p>
    <w:p>
      <w:pPr>
        <w:numPr>
          <w:ilvl w:val="0"/>
          <w:numId w:val="2"/>
        </w:numPr>
      </w:pPr>
      <w:r>
        <w:t>checking that the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adhesive binding machinery</w:t>
      </w:r>
    </w:p>
    <w:p>
      <w:pPr>
        <w:numPr>
          <w:ilvl w:val="0"/>
          <w:numId w:val="3"/>
        </w:numPr>
      </w:pPr>
      <w:r>
        <w:t>check that you have all the job details you need</w:t>
      </w:r>
    </w:p>
    <w:p>
      <w:pPr>
        <w:numPr>
          <w:ilvl w:val="0"/>
          <w:numId w:val="3"/>
        </w:numPr>
      </w:pPr>
      <w:r>
        <w:t>check that you have enough adhesive of the right type to meet job requirements</w:t>
      </w:r>
    </w:p>
    <w:p>
      <w:pPr>
        <w:numPr>
          <w:ilvl w:val="0"/>
          <w:numId w:val="3"/>
        </w:numPr>
      </w:pPr>
      <w:r>
        <w:t>report when adhesive provided is not correct or sufficient in accordance with organisational procedures</w:t>
      </w:r>
    </w:p>
    <w:p>
      <w:pPr>
        <w:numPr>
          <w:ilvl w:val="0"/>
          <w:numId w:val="3"/>
        </w:numPr>
      </w:pPr>
      <w:r>
        <w:t>prepare book-block spines so that they are ready to receive adhesive</w:t>
      </w:r>
    </w:p>
    <w:p>
      <w:pPr>
        <w:numPr>
          <w:ilvl w:val="0"/>
          <w:numId w:val="3"/>
        </w:numPr>
      </w:pPr>
      <w:r>
        <w:t>set up adhesive binding machinery in accordance with organisational requirements, so that:  </w:t>
      </w:r>
    </w:p>
    <w:p>
      <w:pPr>
        <w:numPr>
          <w:ilvl w:val="0"/>
          <w:numId w:val="3"/>
        </w:numPr>
      </w:pPr>
      <w:r>
        <w:t>
</w:t>
      </w:r>
    </w:p>
    <w:p>
      <w:pPr>
        <w:numPr>
          <w:ilvl w:val="0"/>
          <w:numId w:val="3"/>
        </w:numPr>
      </w:pPr>
      <w:r>
        <w:t> covers are fed squarely,  </w:t>
      </w:r>
    </w:p>
    <w:p>
      <w:pPr>
        <w:numPr>
          <w:ilvl w:val="0"/>
          <w:numId w:val="3"/>
        </w:numPr>
      </w:pPr>
      <w:r>
        <w:t>
</w:t>
      </w:r>
    </w:p>
    <w:p>
      <w:pPr>
        <w:numPr>
          <w:ilvl w:val="0"/>
          <w:numId w:val="3"/>
        </w:numPr>
      </w:pPr>
      <w:r>
        <w:t> score lines do not break the cover surface,  </w:t>
      </w:r>
    </w:p>
    <w:p>
      <w:pPr>
        <w:numPr>
          <w:ilvl w:val="0"/>
          <w:numId w:val="3"/>
        </w:numPr>
      </w:pPr>
      <w:r>
        <w:t>
</w:t>
      </w:r>
    </w:p>
    <w:p>
      <w:pPr>
        <w:numPr>
          <w:ilvl w:val="0"/>
          <w:numId w:val="3"/>
        </w:numPr>
      </w:pPr>
      <w:r>
        <w:t> book blocks are transferred squarely within clamps,  </w:t>
      </w:r>
    </w:p>
    <w:p>
      <w:pPr>
        <w:numPr>
          <w:ilvl w:val="0"/>
          <w:numId w:val="3"/>
        </w:numPr>
      </w:pPr>
      <w:r>
        <w:t>
</w:t>
      </w:r>
    </w:p>
    <w:p>
      <w:pPr>
        <w:numPr>
          <w:ilvl w:val="0"/>
          <w:numId w:val="3"/>
        </w:numPr>
      </w:pPr>
      <w:r>
        <w:t> spine preparation gives the correct glue penetration of the paper,  </w:t>
      </w:r>
    </w:p>
    <w:p>
      <w:pPr>
        <w:numPr>
          <w:ilvl w:val="0"/>
          <w:numId w:val="3"/>
        </w:numPr>
      </w:pPr>
      <w:r>
        <w:t>
</w:t>
      </w:r>
    </w:p>
    <w:p>
      <w:pPr>
        <w:numPr>
          <w:ilvl w:val="0"/>
          <w:numId w:val="3"/>
        </w:numPr>
      </w:pPr>
      <w:r>
        <w:t> glue is applied evenly at the correct temperature, </w:t>
      </w:r>
    </w:p>
    <w:p>
      <w:pPr>
        <w:numPr>
          <w:ilvl w:val="0"/>
          <w:numId w:val="3"/>
        </w:numPr>
      </w:pPr>
      <w:r>
        <w:t>
</w:t>
      </w:r>
    </w:p>
    <w:p>
      <w:pPr>
        <w:numPr>
          <w:ilvl w:val="0"/>
          <w:numId w:val="3"/>
        </w:numPr>
      </w:pPr>
      <w:r>
        <w:t> books are delivered from the machine without damage or marking</w:t>
      </w:r>
    </w:p>
    <w:p>
      <w:pPr>
        <w:numPr>
          <w:ilvl w:val="0"/>
          <w:numId w:val="3"/>
        </w:numPr>
      </w:pPr>
      <w:r>
        <w:t>check that samples produced by the machine match required standard</w:t>
      </w:r>
    </w:p>
    <w:p>
      <w:pPr>
        <w:numPr>
          <w:ilvl w:val="0"/>
          <w:numId w:val="3"/>
        </w:numPr>
      </w:pPr>
      <w:r>
        <w:t>make any necessary adjustments, to enable the standards to be met</w:t>
      </w:r>
    </w:p>
    <w:p>
      <w:pPr>
        <w:numPr>
          <w:ilvl w:val="0"/>
          <w:numId w:val="3"/>
        </w:numPr>
      </w:pPr>
      <w:r>
        <w:t>report when standards cannot be met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 </w:t>
      </w:r>
    </w:p>
    <w:p>
      <w:pPr>
        <w:numPr>
          <w:ilvl w:val="0"/>
          <w:numId w:val="3"/>
        </w:numPr>
      </w:pPr>
      <w:r>
        <w:t>
</w:t>
      </w:r>
    </w:p>
    <w:p>
      <w:pPr>
        <w:numPr>
          <w:ilvl w:val="0"/>
          <w:numId w:val="3"/>
        </w:numPr>
      </w:pPr>
      <w:r>
        <w:t> Run adhesive binding machinery and monitor quality</w:t>
      </w:r>
    </w:p>
    <w:p>
      <w:pPr/>
      <w:r>
        <w:rPr>
          <w:lang w:val="en-GB"/>
        </w:rPr>
        <w:br/>
      </w:r>
    </w:p>
    <w:p>
      <w:pPr/>
      <w:r>
        <w:rPr>
          <w:lang w:val="en-GB"/>
        </w:rPr>
        <w:t>**</w:t>
      </w:r>
    </w:p>
    <w:p>
      <w:pPr>
        <w:numPr>
          <w:ilvl w:val="0"/>
          <w:numId w:val="4"/>
        </w:numPr>
      </w:pPr>
      <w:r>
        <w:t>run adhesive binding machinery so that it is safe and efficient and at the required speed in accordance with organisational procedures</w:t>
      </w:r>
    </w:p>
    <w:p>
      <w:pPr>
        <w:numPr>
          <w:ilvl w:val="0"/>
          <w:numId w:val="4"/>
        </w:numPr>
      </w:pPr>
      <w:r>
        <w:t>keep up sufficient supplies of materials so that runs continue as long as necessary to meet job requirements</w:t>
      </w:r>
    </w:p>
    <w:p>
      <w:pPr>
        <w:numPr>
          <w:ilvl w:val="0"/>
          <w:numId w:val="4"/>
        </w:numPr>
      </w:pPr>
      <w:r>
        <w:t>check at regular intervals that your company's quality standards are met</w:t>
      </w:r>
    </w:p>
    <w:p>
      <w:pPr>
        <w:numPr>
          <w:ilvl w:val="0"/>
          <w:numId w:val="4"/>
        </w:numPr>
      </w:pPr>
      <w:r>
        <w:t>identify the causes of faults in production which result in:  </w:t>
      </w:r>
    </w:p>
    <w:p>
      <w:pPr>
        <w:numPr>
          <w:ilvl w:val="0"/>
          <w:numId w:val="4"/>
        </w:numPr>
      </w:pPr>
      <w:r>
        <w:t>
</w:t>
      </w:r>
    </w:p>
    <w:p>
      <w:pPr>
        <w:numPr>
          <w:ilvl w:val="0"/>
          <w:numId w:val="4"/>
        </w:numPr>
      </w:pPr>
      <w:r>
        <w:t> cracking of the surface along score lines </w:t>
      </w:r>
    </w:p>
    <w:p>
      <w:pPr>
        <w:numPr>
          <w:ilvl w:val="0"/>
          <w:numId w:val="4"/>
        </w:numPr>
      </w:pPr>
      <w:r>
        <w:t>
</w:t>
      </w:r>
    </w:p>
    <w:p>
      <w:pPr>
        <w:numPr>
          <w:ilvl w:val="0"/>
          <w:numId w:val="4"/>
        </w:numPr>
      </w:pPr>
      <w:r>
        <w:t> print being out of square on the front cover and spine </w:t>
      </w:r>
    </w:p>
    <w:p>
      <w:pPr>
        <w:numPr>
          <w:ilvl w:val="0"/>
          <w:numId w:val="4"/>
        </w:numPr>
      </w:pPr>
      <w:r>
        <w:t>
</w:t>
      </w:r>
    </w:p>
    <w:p>
      <w:pPr>
        <w:numPr>
          <w:ilvl w:val="0"/>
          <w:numId w:val="4"/>
        </w:numPr>
      </w:pPr>
      <w:r>
        <w:t> rounding of spines </w:t>
      </w:r>
    </w:p>
    <w:p>
      <w:pPr>
        <w:numPr>
          <w:ilvl w:val="0"/>
          <w:numId w:val="4"/>
        </w:numPr>
      </w:pPr>
      <w:r>
        <w:t>
</w:t>
      </w:r>
    </w:p>
    <w:p>
      <w:pPr>
        <w:numPr>
          <w:ilvl w:val="0"/>
          <w:numId w:val="4"/>
        </w:numPr>
      </w:pPr>
      <w:r>
        <w:t> too much and too little glue penetration </w:t>
      </w:r>
    </w:p>
    <w:p>
      <w:pPr>
        <w:numPr>
          <w:ilvl w:val="0"/>
          <w:numId w:val="4"/>
        </w:numPr>
      </w:pPr>
      <w:r>
        <w:t>
</w:t>
      </w:r>
    </w:p>
    <w:p>
      <w:pPr>
        <w:numPr>
          <w:ilvl w:val="0"/>
          <w:numId w:val="4"/>
        </w:numPr>
      </w:pPr>
      <w:r>
        <w:t> poor page-pull strength </w:t>
      </w:r>
    </w:p>
    <w:p>
      <w:pPr>
        <w:numPr>
          <w:ilvl w:val="0"/>
          <w:numId w:val="4"/>
        </w:numPr>
      </w:pPr>
      <w:r>
        <w:t>
</w:t>
      </w:r>
    </w:p>
    <w:p>
      <w:pPr>
        <w:numPr>
          <w:ilvl w:val="0"/>
          <w:numId w:val="4"/>
        </w:numPr>
      </w:pPr>
      <w:r>
        <w:t> covers not registering correctly with book blocks</w:t>
      </w:r>
    </w:p>
    <w:p>
      <w:pPr>
        <w:numPr>
          <w:ilvl w:val="0"/>
          <w:numId w:val="4"/>
        </w:numPr>
      </w:pPr>
      <w:r>
        <w:t>adjust machines, using approved methods and equipment, to correct faults which it is your job to remedy</w:t>
      </w:r>
    </w:p>
    <w:p>
      <w:pPr>
        <w:numPr>
          <w:ilvl w:val="0"/>
          <w:numId w:val="4"/>
        </w:numPr>
      </w:pPr>
      <w:r>
        <w:t>use agreed procedures report faults which it is not your job to correct</w:t>
      </w:r>
    </w:p>
    <w:p>
      <w:pPr>
        <w:numPr>
          <w:ilvl w:val="0"/>
          <w:numId w:val="4"/>
        </w:numPr>
      </w:pPr>
      <w:r>
        <w:t>check that machinery is safe to operate, once faults have been corrected, in accordance with organisational procedures</w:t>
      </w:r>
    </w:p>
    <w:p>
      <w:pPr>
        <w:numPr>
          <w:ilvl w:val="0"/>
          <w:numId w:val="4"/>
        </w:numPr>
      </w:pPr>
      <w:r>
        <w:t>record the production and quality assurance details, ensuring information meets organisational procedures</w:t>
      </w:r>
    </w:p>
    <w:p>
      <w:pPr>
        <w:numPr>
          <w:ilvl w:val="0"/>
          <w:numId w:val="4"/>
        </w:numPr>
      </w:pPr>
      <w:r>
        <w:t>follow the organisational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adhesive binding</w:t>
      </w:r>
    </w:p>
    <w:p>
      <w:pPr>
        <w:numPr>
          <w:ilvl w:val="0"/>
          <w:numId w:val="5"/>
        </w:numPr>
      </w:pPr>
      <w:r>
        <w:t>the information and materials required to meet job specification</w:t>
      </w:r>
    </w:p>
    <w:p>
      <w:pPr>
        <w:numPr>
          <w:ilvl w:val="0"/>
          <w:numId w:val="5"/>
        </w:numPr>
      </w:pPr>
      <w:r>
        <w:t>safety devices found on adhesive binding machinery, their purpose and how to check they are functional</w:t>
      </w:r>
    </w:p>
    <w:p>
      <w:pPr>
        <w:numPr>
          <w:ilvl w:val="0"/>
          <w:numId w:val="5"/>
        </w:numPr>
      </w:pPr>
      <w:r>
        <w:t>how to set up and adjust adhesive binding machinery to meet job requirements</w:t>
      </w:r>
    </w:p>
    <w:p>
      <w:pPr>
        <w:numPr>
          <w:ilvl w:val="0"/>
          <w:numId w:val="5"/>
        </w:numPr>
      </w:pPr>
      <w:r>
        <w:t>the causes of common faults and how to rectify them including cracking of surface along score lines, unsquared print, rounding of spines, too much and too little glue penetration, poor page-pull strength, covers not registering correctly with book blocks</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internet</w:t>
      </w:r>
    </w:p>
    <w:p>
      <w:pPr>
        <w:numPr>
          <w:ilvl w:val="0"/>
          <w:numId w:val="5"/>
        </w:numPr>
      </w:pPr>
      <w:r>
        <w:t>techniques for assessing machine faults including observation, listening, inspection of product, reports from colleagues / log reports, touch or smell (if safe to do so) and testing - such as electrical, mechanical, electronic</w:t>
      </w:r>
    </w:p>
    <w:p>
      <w:pPr>
        <w:numPr>
          <w:ilvl w:val="0"/>
          <w:numId w:val="5"/>
        </w:numPr>
      </w:pPr>
      <w:r>
        <w:t>the types of paper, board and other commonly used substrates including commonly used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PROPF343</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adhesive, binding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60FD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D15A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8408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850D0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D09B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beef77ece84aea" /><Relationship Type="http://schemas.openxmlformats.org/officeDocument/2006/relationships/numbering" Target="/word/numbering.xml" Id="Rbc9ab0a64bc44dad" /><Relationship Type="http://schemas.openxmlformats.org/officeDocument/2006/relationships/settings" Target="/word/settings.xml" Id="Ra16542e565bc4991" /><Relationship Type="http://schemas.openxmlformats.org/officeDocument/2006/relationships/image" Target="/word/media/8602caa0-2007-4053-bf92-c002364bdbe1.png" Id="R2678645bf2d94207" /></Relationships>
</file>