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afbbb601514d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IMPEM155</w:t>
            </w:r>
            <w:r>
              <w:rPr>
                <w:b/>
              </w:rPr>
              <w:br/>
            </w:r>
            <w:r>
              <w:rPr>
                <w:b/>
              </w:rPr>
              <w:t>Maintain industrial refrigeration equipment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025c4be93c40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industrial refrigeration equipment used in food and drink operations, in accordance with approved procedures. This will involve dismantling, removing and maintaining faulty or damaged components, including motors, compressors, evaporative condensers, evaporators, safety control devices, valves, refrigerant metering devices, sensors, switches, thermostats, meters, thermocouples, timers, interlocks, electrical components and wiring, electronic boards and components, controller units, computer systems and peripheral devices. Food and drink operations is a term used in this standard to cover the following sub sectors of Meat, Drinks, Confectionery, Fresh Produce, Bakery, Seafood and Dairy.</w:t>
      </w:r>
    </w:p>
    <w:p>
      <w:pPr/>
      <w:r>
        <w:rPr>
          <w:lang w:val="en-GB"/>
        </w:rPr>
        <w:t>You will be able to purge the system with the designated gases, to charge the system with the specified refrigerant and lubricant, and to bring the system back on line following the recognised and safe procedures.</w:t>
      </w:r>
    </w:p>
    <w:p>
      <w:pPr/>
      <w:r>
        <w:rPr>
          <w:lang w:val="en-GB"/>
        </w:rPr>
        <w:t>You will be able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maintenance documentation</w:t>
      </w:r>
    </w:p>
    <w:p>
      <w:pPr>
        <w:numPr>
          <w:ilvl w:val="0"/>
          <w:numId w:val="1"/>
        </w:numPr>
      </w:pPr>
      <w:r>
        <w:t>plan and communicate the maintenance activities to cause minimal disruption to normal working</w:t>
      </w:r>
    </w:p>
    <w:p>
      <w:pPr>
        <w:numPr>
          <w:ilvl w:val="0"/>
          <w:numId w:val="1"/>
        </w:numPr>
      </w:pPr>
      <w:r>
        <w:t>follow the relevant maintenance schedules to carry out the required work</w:t>
      </w:r>
    </w:p>
    <w:p>
      <w:pPr>
        <w:numPr>
          <w:ilvl w:val="0"/>
          <w:numId w:val="1"/>
        </w:numPr>
      </w:pPr>
      <w:r>
        <w:t>carry out the maintenance activities in accordance with organisational procedures within the limits of your personal authority</w:t>
      </w:r>
    </w:p>
    <w:p>
      <w:pPr>
        <w:numPr>
          <w:ilvl w:val="0"/>
          <w:numId w:val="1"/>
        </w:numPr>
      </w:pPr>
      <w:r>
        <w:t>isolate equipment (including mechanical, electricity, refrigerations) in accordance with organisational procedures</w:t>
      </w:r>
    </w:p>
    <w:p>
      <w:pPr>
        <w:numPr>
          <w:ilvl w:val="0"/>
          <w:numId w:val="1"/>
        </w:numPr>
      </w:pPr>
      <w:r>
        <w:t>provide and maintain safe access and working arrangements for the maintenance area in accordance with organisational procedures</w:t>
      </w:r>
    </w:p>
    <w:p>
      <w:pPr>
        <w:numPr>
          <w:ilvl w:val="0"/>
          <w:numId w:val="1"/>
        </w:numPr>
      </w:pPr>
      <w:r>
        <w:t>re-connect and return the system to service on completion of the maintenance activities</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maintenance records and documentation in accordance with organisational requirements</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maintenance activity is to take place, and the responsibility these requirements place on you not to compromise food safety</w:t>
      </w:r>
    </w:p>
    <w:p>
      <w:pPr>
        <w:numPr>
          <w:ilvl w:val="0"/>
          <w:numId w:val="2"/>
        </w:numPr>
      </w:pPr>
      <w:r>
        <w:t>the isolation and lock-off procedure or permit-to-work procedure that applies to the system, including the critical control points</w:t>
      </w:r>
    </w:p>
    <w:p>
      <w:pPr>
        <w:numPr>
          <w:ilvl w:val="0"/>
          <w:numId w:val="2"/>
        </w:numPr>
      </w:pPr>
      <w:r>
        <w:t>the specific health and safety food and drink precautions to be applied during the maintenance activity, and their effects on others</w:t>
      </w:r>
    </w:p>
    <w:p>
      <w:pPr>
        <w:numPr>
          <w:ilvl w:val="0"/>
          <w:numId w:val="2"/>
        </w:numPr>
      </w:pPr>
      <w:r>
        <w:t>the requirements of the British Retail Consortium (BRC) guidelines and standards in relationship to the maintenance activities</w:t>
      </w:r>
    </w:p>
    <w:p>
      <w:pPr>
        <w:numPr>
          <w:ilvl w:val="0"/>
          <w:numId w:val="2"/>
        </w:numPr>
      </w:pPr>
      <w:r>
        <w:t>the specific requirements of your customer/client specifications in relationship to the maintenance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maintenance activities</w:t>
      </w:r>
    </w:p>
    <w:p>
      <w:pPr>
        <w:numPr>
          <w:ilvl w:val="0"/>
          <w:numId w:val="2"/>
        </w:numPr>
      </w:pPr>
      <w:r>
        <w:t>handling and storing of gas cylinders and equipment; the safe handling, storing and disposal of refrigerants; methods of determining contents in cylinders to allow complete charging</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refrigeration equipment/systems (including stored pressure/force, lack of good ventilation, live electrical connections, handling liquid or vapour refrigerants, using damaged or badly maintained tools and equipment, not following laid-down maintenance procedures), and how to minimise them to reduce any risks</w:t>
      </w:r>
    </w:p>
    <w:p>
      <w:pPr>
        <w:numPr>
          <w:ilvl w:val="0"/>
          <w:numId w:val="2"/>
        </w:numPr>
      </w:pPr>
      <w:r>
        <w:t>how to obtain and interpret drawings, specifications, manufacturers' manuals and other documents needed in the maintenance process</w:t>
      </w:r>
    </w:p>
    <w:p>
      <w:pPr>
        <w:numPr>
          <w:ilvl w:val="0"/>
          <w:numId w:val="2"/>
        </w:numPr>
      </w:pPr>
      <w:r>
        <w:t>the basic principles of how compression type refrigeration systems function, their operation sequence, the working purpose of individual units/components and how they interact</w:t>
      </w:r>
    </w:p>
    <w:p>
      <w:pPr>
        <w:numPr>
          <w:ilvl w:val="0"/>
          <w:numId w:val="2"/>
        </w:numPr>
      </w:pPr>
      <w:r>
        <w:t>types of compressor, condenser, expansion valves and evaporators, and methods of stopping compressor prime movers</w:t>
      </w:r>
    </w:p>
    <w:p>
      <w:pPr>
        <w:numPr>
          <w:ilvl w:val="0"/>
          <w:numId w:val="2"/>
        </w:numPr>
      </w:pPr>
      <w:r>
        <w:t>the system operating pressures and temperatures, and the relationship between refrigerant gas pressures and temperatures</w:t>
      </w:r>
    </w:p>
    <w:p>
      <w:pPr>
        <w:numPr>
          <w:ilvl w:val="0"/>
          <w:numId w:val="2"/>
        </w:numPr>
      </w:pPr>
      <w:r>
        <w:t>the procedure for obtaining replacement parts, materials and other consumables necessary for the maintenance activities, including their safe/hygienic storage before use</w:t>
      </w:r>
    </w:p>
    <w:p>
      <w:pPr>
        <w:numPr>
          <w:ilvl w:val="0"/>
          <w:numId w:val="2"/>
        </w:numPr>
      </w:pPr>
      <w:r>
        <w:t>company policy on the repair/replacement of components during the maintenance process</w:t>
      </w:r>
    </w:p>
    <w:p>
      <w:pPr>
        <w:numPr>
          <w:ilvl w:val="0"/>
          <w:numId w:val="2"/>
        </w:numPr>
      </w:pPr>
      <w:r>
        <w:t>the sequence to be adopted for the dismantling/reassembly of various types of assembly</w:t>
      </w:r>
    </w:p>
    <w:p>
      <w:pPr>
        <w:numPr>
          <w:ilvl w:val="0"/>
          <w:numId w:val="2"/>
        </w:numPr>
      </w:pPr>
      <w:r>
        <w:t>the methods and techniques used to dismantle/assemble refrigeration equipment (including unplugging, de-soldering removal of screwed, clamped and crimped connections, removing bolted components and assemblies)</w:t>
      </w:r>
    </w:p>
    <w:p>
      <w:pPr>
        <w:numPr>
          <w:ilvl w:val="0"/>
          <w:numId w:val="2"/>
        </w:numPr>
      </w:pPr>
      <w:r>
        <w:t>methods of checking that components are fit for purpose, how to identify defects and wear characteristics, and the need to replace 'lifed' or consumable items (including batteries, lamps, seals and gaskets)</w:t>
      </w:r>
    </w:p>
    <w:p>
      <w:pPr>
        <w:numPr>
          <w:ilvl w:val="0"/>
          <w:numId w:val="2"/>
        </w:numPr>
      </w:pPr>
      <w:r>
        <w:t>how to make adjustments to components/assemblies to ensure they function correctly</w:t>
      </w:r>
    </w:p>
    <w:p>
      <w:pPr>
        <w:numPr>
          <w:ilvl w:val="0"/>
          <w:numId w:val="2"/>
        </w:numPr>
      </w:pPr>
      <w:r>
        <w:t>methods of removing and replacing components and units without damaging the system and infrastructure</w:t>
      </w:r>
    </w:p>
    <w:p>
      <w:pPr>
        <w:numPr>
          <w:ilvl w:val="0"/>
          <w:numId w:val="2"/>
        </w:numPr>
      </w:pPr>
      <w:r>
        <w:t>methods of testing equipment and systems for leaks (including liquid bubble testing, treated paper, halide torch, sulphur candles, electronic instruments or automatic detection equipment), and the tools and equipment that can be used</w:t>
      </w:r>
    </w:p>
    <w:p>
      <w:pPr>
        <w:numPr>
          <w:ilvl w:val="0"/>
          <w:numId w:val="2"/>
        </w:numPr>
      </w:pPr>
      <w:r>
        <w:t>types and application of primary and secondary refrigerants, and methods of purging and charging the system using liquid and vapour refrigerants</w:t>
      </w:r>
    </w:p>
    <w:p>
      <w:pPr>
        <w:numPr>
          <w:ilvl w:val="0"/>
          <w:numId w:val="2"/>
        </w:numPr>
      </w:pPr>
      <w:r>
        <w:t>the use of vacuum pumps, pressure gauges, compound gauges, flow gauges and indicators</w:t>
      </w:r>
    </w:p>
    <w:p>
      <w:pPr>
        <w:numPr>
          <w:ilvl w:val="0"/>
          <w:numId w:val="2"/>
        </w:numPr>
      </w:pPr>
      <w:r>
        <w:t>how to check that tools and equipment are free from damage or defects, are in a safe and usable condition, and are configured correctly for their intended purpose</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the cleaning requirements/policies in place before returning the equipment into full operational production</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correctly and safely in the maintenance activity</w:t>
      </w:r>
    </w:p>
    <w:p>
      <w:pPr>
        <w:numPr>
          <w:ilvl w:val="0"/>
          <w:numId w:val="2"/>
        </w:numPr>
      </w:pPr>
      <w:r>
        <w:t>the problems associated with the maintenance activity, and how they can be overcome</w:t>
      </w:r>
    </w:p>
    <w:p>
      <w:pPr>
        <w:numPr>
          <w:ilvl w:val="0"/>
          <w:numId w:val="2"/>
        </w:numPr>
      </w:pPr>
      <w:r>
        <w:t>the organisational procedure to be adopted for the safe disposal of waste of all types of materials including any spoilt food or drink products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IMPEM155</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Engineering; manufacturing; maintenance; refrigeration; evaporators; refrigerant devices; thermostats; compressors; condensers; motors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ABD6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6DDD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f0d5b7063346ae" /><Relationship Type="http://schemas.openxmlformats.org/officeDocument/2006/relationships/numbering" Target="/word/numbering.xml" Id="R618536f6e79f42c7" /><Relationship Type="http://schemas.openxmlformats.org/officeDocument/2006/relationships/settings" Target="/word/settings.xml" Id="Rb5287d3f48594d43" /><Relationship Type="http://schemas.openxmlformats.org/officeDocument/2006/relationships/image" Target="/word/media/1038de3d-d5d3-4ba1-ad8a-d1e4cf4e3396.png" Id="Rff025c4be93c4013" /></Relationships>
</file>