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64bd86ee342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SFHPHS17</w:t>
            </w:r>
            <w:r>
              <w:rPr>
                <w:b/>
              </w:rPr>
              <w:br/>
            </w:r>
            <w:r>
              <w:rPr>
                <w:b/>
              </w:rPr>
              <w:t>Empower communities to improve their own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874b697a424c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32c93e4b0c4de3" /><Relationship Type="http://schemas.openxmlformats.org/officeDocument/2006/relationships/numbering" Target="/word/numbering.xml" Id="Rbb822e557f1d4614" /><Relationship Type="http://schemas.openxmlformats.org/officeDocument/2006/relationships/settings" Target="/word/settings.xml" Id="Rf16d8aea15374e34" /><Relationship Type="http://schemas.openxmlformats.org/officeDocument/2006/relationships/image" Target="/word/media/d2b01012-ef3b-435b-827e-6a40672d7e49.png" Id="Rf6874b697a424c34" /></Relationships>
</file>