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0757e948e4b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SFHRandD1</w:t>
            </w:r>
            <w:r>
              <w:rPr>
                <w:b/>
              </w:rPr>
              <w:br/>
            </w:r>
            <w:r>
              <w:rPr>
                <w:b/>
              </w:rPr>
              <w:t>Determine a research and development topic worthy of investigation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f2831d2ab8d4d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2ad0fb8ee04770" /><Relationship Type="http://schemas.openxmlformats.org/officeDocument/2006/relationships/numbering" Target="/word/numbering.xml" Id="Rb2646b1a01944bb7" /><Relationship Type="http://schemas.openxmlformats.org/officeDocument/2006/relationships/settings" Target="/word/settings.xml" Id="Rd0ccfe4bea4b4bea" /><Relationship Type="http://schemas.openxmlformats.org/officeDocument/2006/relationships/image" Target="/word/media/56bc498c-fd96-459c-bd86-9dde57e7a41e.png" Id="Rcf2831d2ab8d4dce" /></Relationships>
</file>