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5d8676ec9a4e4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GQAMP265</w:t>
            </w:r>
            <w:r>
              <w:rPr>
                <w:b/>
              </w:rPr>
              <w:br/>
            </w:r>
            <w:r>
              <w:rPr>
                <w:b/>
              </w:rPr>
              <w:t>Use auto-packing, storage or palletising equipment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1e1d6a3827045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for printing machine assistants who use automatic packing, storage or palletising equipment at the end of a printing machine.</w:t>
      </w:r>
    </w:p>
    <w:p>
      <w:pPr/>
      <w:r>
        <w:rPr>
          <w:lang w:val="en-GB"/>
        </w:rPr>
        <w:t>This standard may only be assessed in the workplace and simulation is not permitted.</w:t>
      </w:r>
    </w:p>
    <w:p>
      <w:pPr/>
      <w:r>
        <w:rPr>
          <w:lang w:val="en-GB"/>
        </w:rPr>
        <w:t>Many high-speed web printing machines produce a finished product or a folded section from the machine which has to be packed, run to a storage device (such as a drum), or palletised. Increasing use of automation has led to the introduction of machines that will pack the product into boxes and/or stack bundles or boxes onto pallets in order to aid productivity.</w:t>
      </w:r>
    </w:p>
    <w:p>
      <w:pPr/>
      <w:r>
        <w:rPr>
          <w:lang w:val="en-GB"/>
        </w:rPr>
        <w:t>Setting up such machines and ensuring they operate requires knowledge of the equipment and the ability to set them up to perform the required tasks.</w:t>
      </w:r>
    </w:p>
    <w:p>
      <w:pPr/>
      <w:r>
        <w:rPr>
          <w:lang w:val="en-GB"/>
        </w:rPr>
        <w:t>This standard is for you if you set up and operate automated equipment like this.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Set auto-packing, storage or palletising equipment</w:t>
      </w:r>
    </w:p>
    <w:p>
      <w:pPr>
        <w:numPr>
          <w:ilvl w:val="0"/>
          <w:numId w:val="1"/>
        </w:numPr>
      </w:pPr>
      <w:r>
        <w:t>comply with health and safety requirements and procedures at all times</w:t>
      </w:r>
    </w:p>
    <w:p>
      <w:pPr>
        <w:numPr>
          <w:ilvl w:val="0"/>
          <w:numId w:val="1"/>
        </w:numPr>
      </w:pPr>
      <w:r>
        <w:t>obtain specifications and requirements of the items to be produced following standard operating procedures</w:t>
      </w:r>
    </w:p>
    <w:p>
      <w:pPr>
        <w:numPr>
          <w:ilvl w:val="0"/>
          <w:numId w:val="1"/>
        </w:numPr>
      </w:pPr>
      <w:r>
        <w:t>obtain equipment and materials required to carry out the job following standard operating procedures</w:t>
      </w:r>
    </w:p>
    <w:p>
      <w:pPr>
        <w:numPr>
          <w:ilvl w:val="0"/>
          <w:numId w:val="1"/>
        </w:numPr>
      </w:pPr>
      <w:r>
        <w:t>check equipment is set up and in good working order following standard operating procedures and any manufacturer's instructions</w:t>
      </w:r>
    </w:p>
    <w:p>
      <w:pPr>
        <w:numPr>
          <w:ilvl w:val="0"/>
          <w:numId w:val="1"/>
        </w:numPr>
      </w:pPr>
      <w:r>
        <w:t>check all materials required are to specification and free from faults**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Operate auto-packing, storage or palletising equipment</w:t>
      </w:r>
    </w:p>
    <w:p>
      <w:pPr/>
      <w:r>
        <w:rPr>
          <w:lang w:val="en-GB"/>
        </w:rPr>
        <w:t>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operate equipment following standard operating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maintain supply of packing materials throughout runs following standard operating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check packed/stored/palletised product meets company's quality standards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forward packaged products to the planned despatch locations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identify faults following standard operating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correct faults which it is your job to remedy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report faults which it is not your job to correct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check machinery is safe to operate, once faults are corrected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remove waste following standard operating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 check packed or palletised products are labelled following standard operating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 record production and quality assurance details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Health and Safety</w:t>
      </w:r>
    </w:p>
    <w:p>
      <w:pPr>
        <w:numPr>
          <w:ilvl w:val="0"/>
          <w:numId w:val="2"/>
        </w:numPr>
      </w:pPr>
      <w:r>
        <w:t>your legal duties for health and safety in the workplace as defined by the relevant health and safety legislation</w:t>
      </w:r>
    </w:p>
    <w:p>
      <w:pPr>
        <w:numPr>
          <w:ilvl w:val="0"/>
          <w:numId w:val="2"/>
        </w:numPr>
      </w:pPr>
      <w:r>
        <w:t>your duties and responsibilities for health and safety as defined by any specific legislation covering your job role</w:t>
      </w:r>
    </w:p>
    <w:p>
      <w:pPr>
        <w:numPr>
          <w:ilvl w:val="0"/>
          <w:numId w:val="2"/>
        </w:numPr>
      </w:pPr>
      <w:r>
        <w:t>workplace health and safety procedures</w:t>
      </w:r>
    </w:p>
    <w:p>
      <w:pPr>
        <w:numPr>
          <w:ilvl w:val="0"/>
          <w:numId w:val="2"/>
        </w:numPr>
      </w:pPr>
      <w:r>
        <w:t>hazards and risks in the workplace, their assessment and the action to take to deal with them</w:t>
      </w:r>
    </w:p>
    <w:p>
      <w:pPr>
        <w:numPr>
          <w:ilvl w:val="0"/>
          <w:numId w:val="2"/>
        </w:numPr>
      </w:pPr>
      <w:r>
        <w:t>hazards and risks in your own job, their assessment and the action to take to deal with them including relevant regulations on the safe handling of equipment and materials.</w:t>
      </w:r>
    </w:p>
    <w:p>
      <w:pPr>
        <w:numPr>
          <w:ilvl w:val="0"/>
          <w:numId w:val="2"/>
        </w:numPr>
      </w:pPr>
      <w:r>
        <w:t>manufacturer's health and safety requirements relevant to your job</w:t>
      </w:r>
    </w:p>
    <w:p>
      <w:pPr>
        <w:numPr>
          <w:ilvl w:val="0"/>
          <w:numId w:val="2"/>
        </w:numPr>
      </w:pPr>
      <w:r>
        <w:t>what personal protective equipment should be used in your job</w:t>
      </w:r>
    </w:p>
    <w:p>
      <w:pPr>
        <w:numPr>
          <w:ilvl w:val="0"/>
          <w:numId w:val="2"/>
        </w:numPr>
      </w:pPr>
      <w:r>
        <w:t>how to stop a machine in the event of an emergency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**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Communication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how to communicate with colleagues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Workplace policy and practice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workplace objectives, priorities, standards and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the working practices existing in the workplace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 operation of equipment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the range of adjustments and settings on automatic packing, storage and palletising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the operating practices and procedures for automatic packing, storage and palletising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 causes and treatment of common faults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processing faults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 machine faults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Administrative procedures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 recording and reporting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Problem solving</w:t>
      </w:r>
    </w:p>
    <w:p>
      <w:pPr/>
      <w:r>
        <w:rPr>
          <w:lang w:val="en-GB"/>
        </w:rPr>
        <w:t>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 sources of information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 techniques for assessing machine faults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29 Feb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GQAMP265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Printers, Printing Machine Minders and Assistants, Printing Trades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Machine Printing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machines; printing; lithographic; equipment; flexographic; operate; maintain; inks; coatings;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94FA4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A48273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39f41d46adc4693" /><Relationship Type="http://schemas.openxmlformats.org/officeDocument/2006/relationships/numbering" Target="/word/numbering.xml" Id="R356e290dd6c746ca" /><Relationship Type="http://schemas.openxmlformats.org/officeDocument/2006/relationships/settings" Target="/word/settings.xml" Id="Rf4ace784c4cd4a72" /><Relationship Type="http://schemas.openxmlformats.org/officeDocument/2006/relationships/image" Target="/word/media/fb2cb738-d01e-4ad1-84b3-fd7a42dd3d76.png" Id="R01e1d6a382704523" /></Relationships>
</file>