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5a5e1505fe421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ESKITP4052L</w:t>
            </w:r>
            <w:r>
              <w:rPr>
                <w:b/>
              </w:rPr>
              <w:br/>
            </w:r>
            <w:r>
              <w:rPr>
                <w:b/>
              </w:rPr>
              <w:t>Data Design Level 2 Role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ce463382af9403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e8d511b8cb24e03" /><Relationship Type="http://schemas.openxmlformats.org/officeDocument/2006/relationships/numbering" Target="/word/numbering.xml" Id="R59a32361249d48fb" /><Relationship Type="http://schemas.openxmlformats.org/officeDocument/2006/relationships/settings" Target="/word/settings.xml" Id="R47b4c42a4ffe4a98" /><Relationship Type="http://schemas.openxmlformats.org/officeDocument/2006/relationships/image" Target="/word/media/08a69add-28e2-4eba-9e75-2716205e2158.png" Id="R1ce463382af9403c" /></Relationships>
</file>