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65cbbf6de84b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IMPDT31</w:t>
            </w:r>
            <w:r>
              <w:rPr>
                <w:b/>
              </w:rPr>
              <w:br/>
            </w:r>
            <w:r>
              <w:rPr>
                <w:b/>
              </w:rPr>
              <w:t>Carry out cask filling in the spirits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15ed7a126e740f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fill casks. It can apply to the control of semi-automatic or manual filling processes.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will include the preparation and filling of casks in accordance with organisational requirements and can involve equipment including cask filler and heads/nozzles.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cask filling in accordance with relevant organisational health and safety requirements, quality standards, environmental standards and Revenue and Customs requirements</w:t>
      </w:r>
    </w:p>
    <w:p>
      <w:pPr>
        <w:numPr>
          <w:ilvl w:val="0"/>
          <w:numId w:val="1"/>
        </w:numPr>
      </w:pPr>
      <w:r>
        <w:t>use personal protective equipment in accordance with organisational requirements and manufacturer's instructions</w:t>
      </w:r>
    </w:p>
    <w:p>
      <w:pPr>
        <w:numPr>
          <w:ilvl w:val="0"/>
          <w:numId w:val="1"/>
        </w:numPr>
      </w:pPr>
      <w:r>
        <w:t>obtain relevant operational instructions and confirm that information received on the current operational status meets organisational requirements</w:t>
      </w:r>
    </w:p>
    <w:p>
      <w:pPr>
        <w:numPr>
          <w:ilvl w:val="0"/>
          <w:numId w:val="1"/>
        </w:numPr>
      </w:pPr>
      <w:r>
        <w:t>carry out checking procedures and take relevant action within limits of your authority</w:t>
      </w:r>
    </w:p>
    <w:p>
      <w:pPr>
        <w:numPr>
          <w:ilvl w:val="0"/>
          <w:numId w:val="1"/>
        </w:numPr>
      </w:pPr>
      <w:r>
        <w:t>confirm the product, equipment and services are available and suitable for use</w:t>
      </w:r>
    </w:p>
    <w:p>
      <w:pPr>
        <w:numPr>
          <w:ilvl w:val="0"/>
          <w:numId w:val="1"/>
        </w:numPr>
      </w:pPr>
      <w:r>
        <w:t>prepare casks for filling in accordance with organisational procedures</w:t>
      </w:r>
    </w:p>
    <w:p>
      <w:pPr>
        <w:numPr>
          <w:ilvl w:val="0"/>
          <w:numId w:val="1"/>
        </w:numPr>
      </w:pPr>
      <w:r>
        <w:t>start up the filling process to organisational specification and check that it is working</w:t>
      </w:r>
    </w:p>
    <w:p>
      <w:pPr>
        <w:numPr>
          <w:ilvl w:val="0"/>
          <w:numId w:val="1"/>
        </w:numPr>
      </w:pPr>
      <w:r>
        <w:t>carry out sample checks in accordance with organisational specification</w:t>
      </w:r>
    </w:p>
    <w:p>
      <w:pPr>
        <w:numPr>
          <w:ilvl w:val="0"/>
          <w:numId w:val="1"/>
        </w:numPr>
      </w:pPr>
      <w:r>
        <w:t>monitor the filling process and cask integrity in accordance with organisational specification</w:t>
      </w:r>
    </w:p>
    <w:p>
      <w:pPr>
        <w:numPr>
          <w:ilvl w:val="0"/>
          <w:numId w:val="1"/>
        </w:numPr>
      </w:pPr>
      <w:r>
        <w:t>seal and label the filled casks in accordance with organisational procedures</w:t>
      </w:r>
    </w:p>
    <w:p>
      <w:pPr>
        <w:numPr>
          <w:ilvl w:val="0"/>
          <w:numId w:val="1"/>
        </w:numPr>
      </w:pPr>
      <w:r>
        <w:t>deal with loss or spillage according to organisational specification</w:t>
      </w:r>
    </w:p>
    <w:p>
      <w:pPr>
        <w:numPr>
          <w:ilvl w:val="0"/>
          <w:numId w:val="1"/>
        </w:numPr>
      </w:pPr>
      <w:r>
        <w:t>finish the filling process according to organisational requirements</w:t>
      </w:r>
    </w:p>
    <w:p>
      <w:pPr>
        <w:numPr>
          <w:ilvl w:val="0"/>
          <w:numId w:val="1"/>
        </w:numPr>
      </w:pPr>
      <w:r>
        <w:t>identify and take relevant action to deal with faults and any operational issues</w:t>
      </w:r>
    </w:p>
    <w:p>
      <w:pPr>
        <w:numPr>
          <w:ilvl w:val="0"/>
          <w:numId w:val="1"/>
        </w:numPr>
      </w:pPr>
      <w:r>
        <w:t>dispose of waste and excess materials in accordance with organisational requirements</w:t>
      </w:r>
    </w:p>
    <w:p>
      <w:pPr>
        <w:numPr>
          <w:ilvl w:val="0"/>
          <w:numId w:val="1"/>
        </w:numPr>
      </w:pPr>
      <w:r>
        <w:t>communicate with relevant colleagues when carrying out cask filling in accordance with organisational requirements throughout the process</w:t>
      </w:r>
    </w:p>
    <w:p>
      <w:pPr>
        <w:numPr>
          <w:ilvl w:val="0"/>
          <w:numId w:val="1"/>
        </w:numPr>
      </w:pPr>
      <w:r>
        <w:t>complete all records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carry out cask filling in accordance with the current legislation and the organisational health and safety, hygiene, environmental, quality standards and instructions, Revenue and Customs requirements</w:t>
      </w:r>
    </w:p>
    <w:p>
      <w:pPr>
        <w:numPr>
          <w:ilvl w:val="0"/>
          <w:numId w:val="2"/>
        </w:numPr>
      </w:pPr>
      <w:r>
        <w:t>how casks are designed</w:t>
      </w:r>
    </w:p>
    <w:p>
      <w:pPr>
        <w:numPr>
          <w:ilvl w:val="0"/>
          <w:numId w:val="2"/>
        </w:numPr>
      </w:pPr>
      <w:r>
        <w:t>the protective and handling equipment required for filling casks</w:t>
      </w:r>
    </w:p>
    <w:p>
      <w:pPr>
        <w:numPr>
          <w:ilvl w:val="0"/>
          <w:numId w:val="2"/>
        </w:numPr>
      </w:pPr>
      <w:r>
        <w:t>the factors impacting on performance of the cask filling process</w:t>
      </w:r>
    </w:p>
    <w:p>
      <w:pPr>
        <w:numPr>
          <w:ilvl w:val="0"/>
          <w:numId w:val="2"/>
        </w:numPr>
      </w:pPr>
      <w:r>
        <w:t>how to seal and label casks</w:t>
      </w:r>
    </w:p>
    <w:p>
      <w:pPr>
        <w:numPr>
          <w:ilvl w:val="0"/>
          <w:numId w:val="2"/>
        </w:numPr>
      </w:pPr>
      <w:r>
        <w:t>the different start up and shut down procedures and what may happen if the process is not started and shut down in the correct sequence</w:t>
      </w:r>
    </w:p>
    <w:p>
      <w:pPr>
        <w:numPr>
          <w:ilvl w:val="0"/>
          <w:numId w:val="2"/>
        </w:numPr>
      </w:pPr>
      <w:r>
        <w:t>the need for checking procedures and what may happen if they are not followed</w:t>
      </w:r>
    </w:p>
    <w:p>
      <w:pPr>
        <w:numPr>
          <w:ilvl w:val="0"/>
          <w:numId w:val="2"/>
        </w:numPr>
      </w:pPr>
      <w:r>
        <w:t>the effect of equipment and services not performing to organisational specification or economic use and the remedial action to be taken</w:t>
      </w:r>
    </w:p>
    <w:p>
      <w:pPr>
        <w:numPr>
          <w:ilvl w:val="0"/>
          <w:numId w:val="2"/>
        </w:numPr>
      </w:pPr>
      <w:r>
        <w:t>the effect of the filling operation not performing to organisational specification or economic use and the remedial action to be taken</w:t>
      </w:r>
    </w:p>
    <w:p>
      <w:pPr>
        <w:numPr>
          <w:ilvl w:val="0"/>
          <w:numId w:val="2"/>
        </w:numPr>
      </w:pPr>
      <w:r>
        <w:t>the importance of quality procedures and what may happen if they are not carried out in accordance with organisational requirements</w:t>
      </w:r>
    </w:p>
    <w:p>
      <w:pPr>
        <w:numPr>
          <w:ilvl w:val="0"/>
          <w:numId w:val="2"/>
        </w:numPr>
      </w:pPr>
      <w:r>
        <w:t>when personal protective equipment is required, how it is used, and what may happen if it is not used</w:t>
      </w:r>
    </w:p>
    <w:p>
      <w:pPr>
        <w:numPr>
          <w:ilvl w:val="0"/>
          <w:numId w:val="2"/>
        </w:numPr>
      </w:pPr>
      <w:r>
        <w:t>the importance of the disposal of waste and excess materials in accordance with organisational requirements</w:t>
      </w:r>
    </w:p>
    <w:p>
      <w:pPr>
        <w:numPr>
          <w:ilvl w:val="0"/>
          <w:numId w:val="2"/>
        </w:numPr>
      </w:pPr>
      <w:r>
        <w:t>why it is important to keep records and what might happen if this is not done</w:t>
      </w:r>
    </w:p>
    <w:p>
      <w:pPr>
        <w:numPr>
          <w:ilvl w:val="0"/>
          <w:numId w:val="2"/>
        </w:numPr>
      </w:pPr>
      <w:r>
        <w:t>what should be communicated, to whom and why it should be done</w:t>
      </w:r>
    </w:p>
    <w:p>
      <w:pPr>
        <w:numPr>
          <w:ilvl w:val="0"/>
          <w:numId w:val="2"/>
        </w:numPr>
      </w:pPr>
      <w:r>
        <w:t>the limits of your authority and the consequences of exceeding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Aug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Aug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IMPDT115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Spirits Industry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Fill; Casks; Spirits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452D4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84E285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bcf24700014194" /><Relationship Type="http://schemas.openxmlformats.org/officeDocument/2006/relationships/numbering" Target="/word/numbering.xml" Id="R40bb1900b3ee4f87" /><Relationship Type="http://schemas.openxmlformats.org/officeDocument/2006/relationships/settings" Target="/word/settings.xml" Id="Rcfa4c3bb08b24fc2" /><Relationship Type="http://schemas.openxmlformats.org/officeDocument/2006/relationships/image" Target="/word/media/8262863a-d64e-468a-8c91-7ab3d6b1c305.png" Id="R315ed7a126e740f3" /></Relationships>
</file>