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e99e13ba9347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IMPDT20</w:t>
            </w:r>
            <w:r>
              <w:rPr>
                <w:b/>
              </w:rPr>
              <w:br/>
            </w:r>
            <w:r>
              <w:rPr>
                <w:b/>
              </w:rPr>
              <w:t>Carry out process water treatment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c68eac4a6d4a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treat water for use in the production of spirits.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Process water treatment ensures that high quality water is available for the production of spirits – removing impurities which affect the taste, colour and odour of gin, vodka, whisky and other spirit based drinks.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process water treatment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instructions</w:t>
      </w:r>
    </w:p>
    <w:p>
      <w:pPr>
        <w:numPr>
          <w:ilvl w:val="0"/>
          <w:numId w:val="1"/>
        </w:numPr>
      </w:pPr>
      <w:r>
        <w:t>start up plant in accordance with organisational procedures</w:t>
      </w:r>
    </w:p>
    <w:p>
      <w:pPr>
        <w:numPr>
          <w:ilvl w:val="0"/>
          <w:numId w:val="1"/>
        </w:numPr>
      </w:pPr>
      <w:r>
        <w:t>monitor the water treatment process and maintain to specifications</w:t>
      </w:r>
    </w:p>
    <w:p>
      <w:pPr>
        <w:numPr>
          <w:ilvl w:val="0"/>
          <w:numId w:val="1"/>
        </w:numPr>
      </w:pPr>
      <w:r>
        <w:t>undertake sample checks of water in accordance with relevant organisational specifications</w:t>
      </w:r>
    </w:p>
    <w:p>
      <w:pPr>
        <w:numPr>
          <w:ilvl w:val="0"/>
          <w:numId w:val="1"/>
        </w:numPr>
      </w:pPr>
      <w:r>
        <w:t>discharge the product to the correct location in accordance with organisational requirements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plant in accordance with organisational procedures</w:t>
      </w:r>
    </w:p>
    <w:p>
      <w:pPr>
        <w:numPr>
          <w:ilvl w:val="0"/>
          <w:numId w:val="1"/>
        </w:numPr>
      </w:pPr>
      <w:r>
        <w:t>identify and take relevant action to deal with faults and any operational issues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carrying out process water treatment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process water treatment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purpose of process water treatment</w:t>
      </w:r>
    </w:p>
    <w:p>
      <w:pPr>
        <w:numPr>
          <w:ilvl w:val="0"/>
          <w:numId w:val="2"/>
        </w:numPr>
      </w:pPr>
      <w:r>
        <w:t>the monitoring of chemical usage when carrying out process water treatment</w:t>
      </w:r>
    </w:p>
    <w:p>
      <w:pPr>
        <w:numPr>
          <w:ilvl w:val="0"/>
          <w:numId w:val="2"/>
        </w:numPr>
      </w:pPr>
      <w:r>
        <w:t>how to ensure energy efficiency during the water treatment process, including boiler, energy readings, bio-mass efficiency</w:t>
      </w:r>
    </w:p>
    <w:p>
      <w:pPr>
        <w:numPr>
          <w:ilvl w:val="0"/>
          <w:numId w:val="2"/>
        </w:numPr>
      </w:pPr>
      <w:r>
        <w:t>the function and operation of process water treatment equipment</w:t>
      </w:r>
    </w:p>
    <w:p>
      <w:pPr>
        <w:numPr>
          <w:ilvl w:val="0"/>
          <w:numId w:val="2"/>
        </w:numPr>
      </w:pPr>
      <w:r>
        <w:t>the different start up and shut down procedures and what may happen if the plant is not started and shut down in the correct sequence</w:t>
      </w:r>
    </w:p>
    <w:p>
      <w:pPr>
        <w:numPr>
          <w:ilvl w:val="0"/>
          <w:numId w:val="2"/>
        </w:numPr>
      </w:pPr>
      <w:r>
        <w:t>the need for checking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water treatment process not meeting organisational specification and the remedial action to be taken</w:t>
      </w:r>
    </w:p>
    <w:p>
      <w:pPr>
        <w:numPr>
          <w:ilvl w:val="0"/>
          <w:numId w:val="2"/>
        </w:numPr>
      </w:pPr>
      <w:r>
        <w:t>the monitoring and sampling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how to deal with waste materials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IMPDT105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Water; Treatment; Distilling; Impurities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DE6F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18EEA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39f517be614874" /><Relationship Type="http://schemas.openxmlformats.org/officeDocument/2006/relationships/numbering" Target="/word/numbering.xml" Id="Rd1f92e77359744d5" /><Relationship Type="http://schemas.openxmlformats.org/officeDocument/2006/relationships/settings" Target="/word/settings.xml" Id="R1ffe33c7783b4a1e" /><Relationship Type="http://schemas.openxmlformats.org/officeDocument/2006/relationships/image" Target="/word/media/c29dd3af-5534-43c1-9885-edaf4b51c65c.png" Id="Rbac68eac4a6d4adb" /></Relationships>
</file>