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77e68f9f724bd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CFAM&amp;LDC3</w:t>
            </w:r>
            <w:r>
              <w:rPr>
                <w:b/>
              </w:rPr>
              <w:br/>
            </w:r>
            <w:r>
              <w:rPr>
                <w:b/>
              </w:rPr>
              <w:t>Mentor individuals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b77af9a0f742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220c9cf7ab4bfb" /><Relationship Type="http://schemas.openxmlformats.org/officeDocument/2006/relationships/numbering" Target="/word/numbering.xml" Id="Rb88b95af5c15463f" /><Relationship Type="http://schemas.openxmlformats.org/officeDocument/2006/relationships/settings" Target="/word/settings.xml" Id="Rc344343c20a94bb6" /><Relationship Type="http://schemas.openxmlformats.org/officeDocument/2006/relationships/image" Target="/word/media/65473fb7-8f6a-4b2c-b341-718e55fb2989.png" Id="R8eb77af9a0f7421f" /></Relationships>
</file>