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81cc44dad45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PROHSP3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the health and safety policy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dc4c07157d40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the health and safety policy.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the health and safety policy of your organisation with respect to the statutory and organisational requirements;</w:t>
      </w:r>
    </w:p>
    <w:p>
      <w:pPr>
        <w:numPr>
          <w:ilvl w:val="0"/>
          <w:numId w:val="1"/>
        </w:numPr>
      </w:pPr>
      <w:r>
        <w:t>advocating the health and safety policy to all key stakeholders in your organisation; </w:t>
      </w:r>
    </w:p>
    <w:p>
      <w:pPr>
        <w:numPr>
          <w:ilvl w:val="0"/>
          <w:numId w:val="1"/>
        </w:numPr>
      </w:pPr>
      <w:r>
        <w:t>implementing the health and safety policy in your organisation; and</w:t>
      </w:r>
    </w:p>
    <w:p>
      <w:pPr>
        <w:numPr>
          <w:ilvl w:val="0"/>
          <w:numId w:val="1"/>
        </w:numPr>
      </w:pPr>
      <w:r>
        <w:t>working with key stakeholders in order to integrate health and safety into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assess structure of your organisation in relation to health and safety matters following standard operating procedures</w:t>
      </w:r>
    </w:p>
    <w:p>
      <w:pPr>
        <w:numPr>
          <w:ilvl w:val="0"/>
          <w:numId w:val="2"/>
        </w:numPr>
      </w:pPr>
      <w:r>
        <w:t>access existing health and safety systems and procedures of your organisation following standard operating procedures</w:t>
      </w:r>
    </w:p>
    <w:p>
      <w:pPr>
        <w:numPr>
          <w:ilvl w:val="0"/>
          <w:numId w:val="2"/>
        </w:numPr>
      </w:pPr>
      <w:r>
        <w:t>evaluate relevant health and safety statutory and practical requirements relating to input to your organisation of materials, equipment, goods, services and resources</w:t>
      </w:r>
    </w:p>
    <w:p>
      <w:pPr>
        <w:numPr>
          <w:ilvl w:val="0"/>
          <w:numId w:val="2"/>
        </w:numPr>
      </w:pPr>
      <w:r>
        <w:t>evaluate relevant health and safety statutory and practical requirements relating to processes of your organisation following standard operating procedures</w:t>
      </w:r>
    </w:p>
    <w:p>
      <w:pPr>
        <w:numPr>
          <w:ilvl w:val="0"/>
          <w:numId w:val="2"/>
        </w:numPr>
      </w:pPr>
      <w:r>
        <w:t>evaluate relevant health and safety statutory and practical requirements for products and services in your organisation</w:t>
      </w:r>
    </w:p>
    <w:p>
      <w:pPr>
        <w:numPr>
          <w:ilvl w:val="0"/>
          <w:numId w:val="2"/>
        </w:numPr>
      </w:pPr>
      <w:r>
        <w:t>evaluate relevant health and safety statutory and practical requirements relating to stakeholders who may be affected by activities of your organisation</w:t>
      </w:r>
    </w:p>
    <w:p>
      <w:pPr>
        <w:numPr>
          <w:ilvl w:val="0"/>
          <w:numId w:val="2"/>
        </w:numPr>
      </w:pPr>
      <w:r>
        <w:t>identify any deficiencies in the current health and safety policy of your organisation following standard operating procedures</w:t>
      </w:r>
    </w:p>
    <w:p>
      <w:pPr>
        <w:numPr>
          <w:ilvl w:val="0"/>
          <w:numId w:val="2"/>
        </w:numPr>
      </w:pPr>
      <w:r>
        <w:t>formulate changes to remedy deficiencies in the health and safety policy following standard operating procedures</w:t>
      </w:r>
    </w:p>
    <w:p>
      <w:pPr>
        <w:numPr>
          <w:ilvl w:val="0"/>
          <w:numId w:val="2"/>
        </w:numPr>
      </w:pPr>
      <w:r>
        <w:t>establish resource constraints which may influence the health and safety policy following standard operating procedures</w:t>
      </w:r>
    </w:p>
    <w:p>
      <w:pPr>
        <w:numPr>
          <w:ilvl w:val="0"/>
          <w:numId w:val="2"/>
        </w:numPr>
      </w:pPr>
      <w:r>
        <w:t>consult with key stakeholders and provide opportunities to review the proposed health and safety policy following standard operating procedures</w:t>
      </w:r>
    </w:p>
    <w:p>
      <w:pPr>
        <w:numPr>
          <w:ilvl w:val="0"/>
          <w:numId w:val="2"/>
        </w:numPr>
      </w:pPr>
      <w:r>
        <w:t>establish a strategy for promoting a positive commitment to the health and safety policy to stakeholders</w:t>
      </w:r>
    </w:p>
    <w:p>
      <w:pPr>
        <w:numPr>
          <w:ilvl w:val="0"/>
          <w:numId w:val="2"/>
        </w:numPr>
      </w:pPr>
      <w:r>
        <w:t>advocate adoption of an improved health and safety policy following standard operating procedures</w:t>
      </w:r>
    </w:p>
    <w:p>
      <w:pPr>
        <w:numPr>
          <w:ilvl w:val="0"/>
          <w:numId w:val="2"/>
        </w:numPr>
      </w:pPr>
      <w:r>
        <w:t>define responsibilities of those involved in health and safety following standard operating procedures</w:t>
      </w:r>
    </w:p>
    <w:p>
      <w:pPr>
        <w:numPr>
          <w:ilvl w:val="0"/>
          <w:numId w:val="2"/>
        </w:numPr>
      </w:pPr>
      <w:r>
        <w:t>specify health and safety policy implementation programme following standard operating procedures</w:t>
      </w:r>
    </w:p>
    <w:p>
      <w:pPr>
        <w:numPr>
          <w:ilvl w:val="0"/>
          <w:numId w:val="2"/>
        </w:numPr>
      </w:pPr>
      <w:r>
        <w:t>provide support and assistance for the health and safety policy implementation process following standard operating procedures</w:t>
      </w:r>
    </w:p>
    <w:p>
      <w:pPr>
        <w:numPr>
          <w:ilvl w:val="0"/>
          <w:numId w:val="2"/>
        </w:numPr>
      </w:pPr>
      <w:r>
        <w:t>take effective action should problems arise during the health and safety policy implementation process in your organisation</w:t>
      </w:r>
    </w:p>
    <w:p>
      <w:pPr>
        <w:numPr>
          <w:ilvl w:val="0"/>
          <w:numId w:val="2"/>
        </w:numPr>
      </w:pPr>
      <w:r>
        <w:t>check there are adequate opportunities for feedback during the health and safety policy implementation process and respond appropriately to suggestions</w:t>
      </w:r>
    </w:p>
    <w:p>
      <w:pPr>
        <w:numPr>
          <w:ilvl w:val="0"/>
          <w:numId w:val="2"/>
        </w:numPr>
      </w:pPr>
      <w:r>
        <w:t>minimise disruption to the organisation's activities during the implementation process</w:t>
      </w:r>
    </w:p>
    <w:p>
      <w:pPr>
        <w:numPr>
          <w:ilvl w:val="0"/>
          <w:numId w:val="2"/>
        </w:numPr>
      </w:pPr>
      <w:r>
        <w:t>apply quality management requirements to all health and safety documentation</w:t>
      </w:r>
    </w:p>
    <w:p>
      <w:pPr>
        <w:numPr>
          <w:ilvl w:val="0"/>
          <w:numId w:val="2"/>
        </w:numPr>
      </w:pPr>
      <w:r>
        <w:t>develop systems to monitor effectiveness following standard operating procedures</w:t>
      </w:r>
    </w:p>
    <w:p>
      <w:pPr>
        <w:numPr>
          <w:ilvl w:val="0"/>
          <w:numId w:val="2"/>
        </w:numPr>
      </w:pPr>
      <w:r>
        <w:t>check health and safety policy documentation is consistent with the health and safety strategy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organisation's existing policies and procedures</w:t>
      </w:r>
    </w:p>
    <w:p>
      <w:pPr>
        <w:numPr>
          <w:ilvl w:val="0"/>
          <w:numId w:val="3"/>
        </w:numPr>
      </w:pPr>
      <w:r>
        <w:t>interaction of business functions within an organisation</w:t>
      </w:r>
    </w:p>
    <w:p>
      <w:pPr>
        <w:numPr>
          <w:ilvl w:val="0"/>
          <w:numId w:val="3"/>
        </w:numPr>
      </w:pPr>
      <w:r>
        <w:t>structure of formal and informal organisational systems</w:t>
      </w:r>
    </w:p>
    <w:p>
      <w:pPr>
        <w:numPr>
          <w:ilvl w:val="0"/>
          <w:numId w:val="3"/>
        </w:numPr>
      </w:pPr>
      <w:r>
        <w:t>individual and group motivation</w:t>
      </w:r>
    </w:p>
    <w:p>
      <w:pPr>
        <w:numPr>
          <w:ilvl w:val="0"/>
          <w:numId w:val="3"/>
        </w:numPr>
      </w:pPr>
      <w:r>
        <w:t>relevant statutory health and safety requirements including: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events; and</w:t>
      </w:r>
    </w:p>
    <w:p>
      <w:pPr>
        <w:numPr>
          <w:ilvl w:val="1"/>
          <w:numId w:val="3"/>
        </w:numPr>
      </w:pPr>
      <w:r>
        <w:t>control of emergencies</w:t>
      </w:r>
    </w:p>
    <w:p>
      <w:pPr>
        <w:numPr>
          <w:ilvl w:val="0"/>
          <w:numId w:val="3"/>
        </w:numPr>
      </w:pPr>
      <w:r>
        <w:t>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develop; implement; policy; policies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10C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2A707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262F9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ca7ef10984475d" /><Relationship Type="http://schemas.openxmlformats.org/officeDocument/2006/relationships/numbering" Target="/word/numbering.xml" Id="R155fd6c8841e4351" /><Relationship Type="http://schemas.openxmlformats.org/officeDocument/2006/relationships/settings" Target="/word/settings.xml" Id="Rb2a27cd1ef4947a4" /><Relationship Type="http://schemas.openxmlformats.org/officeDocument/2006/relationships/image" Target="/word/media/a4133b88-ac5a-4504-85b9-55ae18fab9d9.png" Id="R2ddc4c07157d40a8" /></Relationships>
</file>