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727f7984e45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PROHSS6</w:t>
            </w:r>
            <w:r>
              <w:rPr>
                <w:b/>
              </w:rPr>
              <w:br/>
            </w:r>
            <w:r>
              <w:rPr>
                <w:b/>
              </w:rPr>
              <w:t>Conduct health and safety risk assessments of a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732c7cb98b46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carrying out risk assessments in the workplace. This could be an employer, line manager, supervisor, safety representative or employee.</w:t>
      </w:r>
    </w:p>
    <w:p>
      <w:pPr/>
      <w:r>
        <w:rPr>
          <w:lang w:val="en-GB"/>
        </w:rPr>
        <w:t>It covers competences needed to identify hazards, evaluate risks and make recommendations to control risks and review results.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define why and where risk assessments will be carried out</w:t>
      </w:r>
    </w:p>
    <w:p>
      <w:pPr>
        <w:numPr>
          <w:ilvl w:val="0"/>
          <w:numId w:val="1"/>
        </w:numPr>
      </w:pPr>
      <w:r>
        <w:t>select appropriate methods for identifying hazards and evaluating risks following best practice</w:t>
      </w:r>
    </w:p>
    <w:p>
      <w:pPr>
        <w:numPr>
          <w:ilvl w:val="0"/>
          <w:numId w:val="1"/>
        </w:numPr>
      </w:pPr>
      <w:r>
        <w:t>prioritise areas where hazards with potential for serious harm to health are most likely to occur following best practice</w:t>
      </w:r>
    </w:p>
    <w:p>
      <w:pPr>
        <w:numPr>
          <w:ilvl w:val="0"/>
          <w:numId w:val="1"/>
        </w:numPr>
      </w:pPr>
      <w:r>
        <w:t>identify hazards that have potential to cause harm and/or loss following best practice</w:t>
      </w:r>
    </w:p>
    <w:p>
      <w:pPr>
        <w:numPr>
          <w:ilvl w:val="0"/>
          <w:numId w:val="1"/>
        </w:numPr>
      </w:pPr>
      <w:r>
        <w:t>review internal and external standards and guidelines following standard operating procedures</w:t>
      </w:r>
    </w:p>
    <w:p>
      <w:pPr>
        <w:numPr>
          <w:ilvl w:val="0"/>
          <w:numId w:val="1"/>
        </w:numPr>
      </w:pPr>
      <w:r>
        <w:t>confirm appropriate precautions are in place following best practice</w:t>
      </w:r>
    </w:p>
    <w:p>
      <w:pPr>
        <w:numPr>
          <w:ilvl w:val="0"/>
          <w:numId w:val="1"/>
        </w:numPr>
      </w:pPr>
      <w:r>
        <w:t>assess levels of risk and record significant findings following best practice</w:t>
      </w:r>
    </w:p>
    <w:p>
      <w:pPr>
        <w:numPr>
          <w:ilvl w:val="0"/>
          <w:numId w:val="1"/>
        </w:numPr>
      </w:pPr>
      <w:r>
        <w:t>consider and prioritise where further controls are required following standard operating procedures</w:t>
      </w:r>
    </w:p>
    <w:p>
      <w:pPr>
        <w:numPr>
          <w:ilvl w:val="0"/>
          <w:numId w:val="1"/>
        </w:numPr>
      </w:pPr>
      <w:r>
        <w:t>present results and reasonably practicable recommendations of risk assessments to the responsible people</w:t>
      </w:r>
    </w:p>
    <w:p>
      <w:pPr>
        <w:numPr>
          <w:ilvl w:val="0"/>
          <w:numId w:val="1"/>
        </w:numPr>
      </w:pPr>
      <w:r>
        <w:t>review and revise risk assessments following standard operating procedures</w:t>
      </w:r>
    </w:p>
    <w:p>
      <w:pPr>
        <w:numPr>
          <w:ilvl w:val="0"/>
          <w:numId w:val="1"/>
        </w:numPr>
      </w:pPr>
      <w:r>
        <w:t>maintain suitable and sufficient records following standard operating procedures</w:t>
      </w:r>
    </w:p>
    <w:p>
      <w:pPr>
        <w:numPr>
          <w:ilvl w:val="0"/>
          <w:numId w:val="1"/>
        </w:numPr>
      </w:pPr>
      <w:r>
        <w:t>take suitable action to control or remove imminent risks following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legal requirements and standards</w:t>
      </w:r>
    </w:p>
    <w:p>
      <w:pPr>
        <w:numPr>
          <w:ilvl w:val="0"/>
          <w:numId w:val="2"/>
        </w:numPr>
      </w:pPr>
      <w:r>
        <w:t>workplace hazards most likely to cause harm or loss</w:t>
      </w:r>
    </w:p>
    <w:p>
      <w:pPr>
        <w:numPr>
          <w:ilvl w:val="0"/>
          <w:numId w:val="2"/>
        </w:numPr>
      </w:pPr>
      <w:r>
        <w:t>importance of remaining alert to the presence of hazards in the workplace</w:t>
      </w:r>
    </w:p>
    <w:p>
      <w:pPr>
        <w:numPr>
          <w:ilvl w:val="0"/>
          <w:numId w:val="2"/>
        </w:numPr>
      </w:pPr>
      <w:r>
        <w:t>methods of identifying hazards and risks</w:t>
      </w:r>
    </w:p>
    <w:p>
      <w:pPr>
        <w:numPr>
          <w:ilvl w:val="0"/>
          <w:numId w:val="2"/>
        </w:numPr>
      </w:pPr>
      <w:r>
        <w:t>purpose, legal implications and importance of carrying out risk assessments</w:t>
      </w:r>
    </w:p>
    <w:p>
      <w:pPr>
        <w:numPr>
          <w:ilvl w:val="0"/>
          <w:numId w:val="2"/>
        </w:numPr>
      </w:pPr>
      <w:r>
        <w:t>techniques for carrying out risk assessments</w:t>
      </w:r>
    </w:p>
    <w:p>
      <w:pPr>
        <w:numPr>
          <w:ilvl w:val="0"/>
          <w:numId w:val="2"/>
        </w:numPr>
      </w:pPr>
      <w:r>
        <w:t>particular health and safety risks which may affect your own role and precautions to take</w:t>
      </w:r>
    </w:p>
    <w:p>
      <w:pPr>
        <w:numPr>
          <w:ilvl w:val="0"/>
          <w:numId w:val="2"/>
        </w:numPr>
      </w:pPr>
      <w:r>
        <w:t>resources required for risk assessments</w:t>
      </w:r>
    </w:p>
    <w:p>
      <w:pPr>
        <w:numPr>
          <w:ilvl w:val="0"/>
          <w:numId w:val="2"/>
        </w:numPr>
      </w:pPr>
      <w:r>
        <w:t>information sources for risk assessments</w:t>
      </w:r>
    </w:p>
    <w:p>
      <w:pPr>
        <w:numPr>
          <w:ilvl w:val="0"/>
          <w:numId w:val="2"/>
        </w:numPr>
      </w:pPr>
      <w:r>
        <w:t>what to do with results of risk assessments</w:t>
      </w:r>
    </w:p>
    <w:p>
      <w:pPr>
        <w:numPr>
          <w:ilvl w:val="0"/>
          <w:numId w:val="2"/>
        </w:numPr>
      </w:pPr>
      <w:r>
        <w:t>importance of dealing with, or promptly reporting relevant hazards and risks</w:t>
      </w:r>
    </w:p>
    <w:p>
      <w:pPr>
        <w:numPr>
          <w:ilvl w:val="0"/>
          <w:numId w:val="2"/>
        </w:numPr>
      </w:pPr>
      <w:r>
        <w:t>your own limitations, job responsibilities and capabilities</w:t>
      </w:r>
    </w:p>
    <w:p>
      <w:pPr>
        <w:numPr>
          <w:ilvl w:val="0"/>
          <w:numId w:val="2"/>
        </w:numPr>
      </w:pPr>
      <w:r>
        <w:t>where to find expert advice and guidance</w:t>
      </w:r>
    </w:p>
    <w:p>
      <w:pPr>
        <w:numPr>
          <w:ilvl w:val="0"/>
          <w:numId w:val="2"/>
        </w:numPr>
      </w:pPr>
      <w:r>
        <w:t>work areas and people you are carrying out assessments for</w:t>
      </w:r>
    </w:p>
    <w:p>
      <w:pPr>
        <w:numPr>
          <w:ilvl w:val="0"/>
          <w:numId w:val="2"/>
        </w:numPr>
      </w:pPr>
      <w:r>
        <w:t>work activities of people in the workplace where you are carrying out risk assessments</w:t>
      </w:r>
    </w:p>
    <w:p>
      <w:pPr>
        <w:numPr>
          <w:ilvl w:val="0"/>
          <w:numId w:val="2"/>
        </w:numPr>
      </w:pPr>
      <w:r>
        <w:t>effective communication methods</w:t>
      </w:r>
    </w:p>
    <w:p>
      <w:pPr>
        <w:numPr>
          <w:ilvl w:val="0"/>
          <w:numId w:val="2"/>
        </w:numPr>
      </w:pPr>
      <w:r>
        <w:t>how to identify suitable control measures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Hair, Wigs, Make Up and Prosthetics for Productions, Health and Safety, Props for Productions, Set Crafts, Stagehands for Productions, Water Fittings Regulations/Byelaws Enforcement, Broadcast &amp; Media Systems Engineering, Drinking Water Supply Distribution, Water Network Construction Operations, Armoury and Weapons Supply for Productions, Gas Network Construction Operations, Multi-Utility Network Construction Operations, Water Treatment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risk assessment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C32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B56E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3923bda65343fe" /><Relationship Type="http://schemas.openxmlformats.org/officeDocument/2006/relationships/numbering" Target="/word/numbering.xml" Id="R5b8391dcfdb04be5" /><Relationship Type="http://schemas.openxmlformats.org/officeDocument/2006/relationships/settings" Target="/word/settings.xml" Id="Rb316a9b007ec42af" /><Relationship Type="http://schemas.openxmlformats.org/officeDocument/2006/relationships/image" Target="/word/media/bba872d0-cb60-405e-8b60-bb12f7aebf04.png" Id="R74732c7cb98b4663" /></Relationships>
</file>