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6de243f579466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SEMCAW207</w:t>
            </w:r>
            <w:r>
              <w:rPr>
                <w:b/>
              </w:rPr>
              <w:br/>
            </w:r>
            <w:r>
              <w:rPr>
                <w:b/>
              </w:rPr>
              <w:t>Store, retrieve and archive continuing airworthiness documentation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fc476763e7348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ee74f0194474f38" /><Relationship Type="http://schemas.openxmlformats.org/officeDocument/2006/relationships/numbering" Target="/word/numbering.xml" Id="Rd8e2aa09e2134cb3" /><Relationship Type="http://schemas.openxmlformats.org/officeDocument/2006/relationships/settings" Target="/word/settings.xml" Id="R9ae7575891194998" /><Relationship Type="http://schemas.openxmlformats.org/officeDocument/2006/relationships/image" Target="/word/media/4f7ad68e-52b7-4085-9b25-273c852ebc85.png" Id="R7fc476763e734824" /></Relationships>
</file>