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1557a47b3e42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PROFFI371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Collect and research information to support furniture restoration and repair commissions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68c685b19b4d3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84a0a3132d497f" /><Relationship Type="http://schemas.openxmlformats.org/officeDocument/2006/relationships/numbering" Target="/word/numbering.xml" Id="R84799f969eab405f" /><Relationship Type="http://schemas.openxmlformats.org/officeDocument/2006/relationships/settings" Target="/word/settings.xml" Id="Ree36cc40a6bb4f20" /><Relationship Type="http://schemas.openxmlformats.org/officeDocument/2006/relationships/image" Target="/word/media/c594406a-0192-4c69-b602-59c464515974.png" Id="R5268c685b19b4d3f" /></Relationships>
</file>